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360" w:lineRule="auto"/>
        <w:rPr>
          <w:b w:val="1"/>
          <w:sz w:val="30"/>
          <w:szCs w:val="30"/>
        </w:rPr>
      </w:pPr>
      <w:bookmarkStart w:colFirst="0" w:colLast="0" w:name="_ie8ud54c3tc3" w:id="0"/>
      <w:bookmarkEnd w:id="0"/>
      <w:r w:rsidDel="00000000" w:rsidR="00000000" w:rsidRPr="00000000">
        <w:rPr>
          <w:b w:val="1"/>
          <w:sz w:val="30"/>
          <w:szCs w:val="30"/>
          <w:rtl w:val="0"/>
        </w:rPr>
        <w:t xml:space="preserve">Pripomienky k </w:t>
      </w:r>
      <w:hyperlink r:id="rId6">
        <w:r w:rsidDel="00000000" w:rsidR="00000000" w:rsidRPr="00000000">
          <w:rPr>
            <w:b w:val="1"/>
            <w:sz w:val="30"/>
            <w:szCs w:val="30"/>
            <w:rtl w:val="0"/>
          </w:rPr>
          <w:t xml:space="preserve">Návrhu Programu Slovensko na roky 2021 – 2027</w:t>
        </w:r>
      </w:hyperlink>
      <w:r w:rsidDel="00000000" w:rsidR="00000000" w:rsidRPr="00000000">
        <w:rPr>
          <w:rtl w:val="0"/>
        </w:rPr>
      </w:r>
    </w:p>
    <w:p w:rsidR="00000000" w:rsidDel="00000000" w:rsidP="00000000" w:rsidRDefault="00000000" w:rsidRPr="00000000" w14:paraId="00000002">
      <w:pPr>
        <w:pStyle w:val="Heading3"/>
        <w:rPr/>
      </w:pPr>
      <w:bookmarkStart w:colFirst="0" w:colLast="0" w:name="_sac36v39t7wb" w:id="1"/>
      <w:bookmarkEnd w:id="1"/>
      <w:r w:rsidDel="00000000" w:rsidR="00000000" w:rsidRPr="00000000">
        <w:rPr>
          <w:rtl w:val="0"/>
        </w:rPr>
        <w:t xml:space="preserve">Zhrnutie pripomienok</w:t>
      </w:r>
    </w:p>
    <w:p w:rsidR="00000000" w:rsidDel="00000000" w:rsidP="00000000" w:rsidRDefault="00000000" w:rsidRPr="00000000" w14:paraId="00000003">
      <w:pPr>
        <w:pStyle w:val="Heading4"/>
        <w:rPr/>
      </w:pPr>
      <w:bookmarkStart w:colFirst="0" w:colLast="0" w:name="_g91xmyx0muxh" w:id="2"/>
      <w:bookmarkEnd w:id="2"/>
      <w:r w:rsidDel="00000000" w:rsidR="00000000" w:rsidRPr="00000000">
        <w:rPr>
          <w:rtl w:val="0"/>
        </w:rPr>
        <w:t xml:space="preserve">Plyn a energetika </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odstrániť z opatrení zariadenia a technológie na báze zemného plynu nebudú predmetom podpory. </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v prípade dendromasy dodržať kritériá udržateľného využívania v súlade s kritériami prijatými v dokumente „Kritériá udržateľného využívania biomasy v regiónoch Slovenska pre programy SR na obdobie 2014 - 2020 spolufinancované z EŠIF - so zameraním na drevnú biomasu“</w:t>
      </w:r>
    </w:p>
    <w:p w:rsidR="00000000" w:rsidDel="00000000" w:rsidP="00000000" w:rsidRDefault="00000000" w:rsidRPr="00000000" w14:paraId="00000006">
      <w:pPr>
        <w:numPr>
          <w:ilvl w:val="0"/>
          <w:numId w:val="1"/>
        </w:numPr>
        <w:spacing w:line="360" w:lineRule="auto"/>
        <w:ind w:left="720" w:hanging="360"/>
      </w:pPr>
      <w:r w:rsidDel="00000000" w:rsidR="00000000" w:rsidRPr="00000000">
        <w:rPr>
          <w:rtl w:val="0"/>
        </w:rPr>
        <w:t xml:space="preserve">vylúčiť podporu pre bioplynové stanice na báze plodín (vrátane energetických plodín a medziplodín).</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prioritizácia podpory EŠIF z dôvodu zmierňovania regionálnych disparít, alokácia podpory do menej rozvinutých regiónov</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4"/>
        <w:rPr/>
      </w:pPr>
      <w:bookmarkStart w:colFirst="0" w:colLast="0" w:name="_r03q2ktf7mux" w:id="3"/>
      <w:bookmarkEnd w:id="3"/>
      <w:r w:rsidDel="00000000" w:rsidR="00000000" w:rsidRPr="00000000">
        <w:rPr>
          <w:rtl w:val="0"/>
        </w:rPr>
        <w:t xml:space="preserve">Doprava</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vo verejnej správe podmieniť nákup elektromobilov vyradením starších vozidiel na fosílne palivá</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pStyle w:val="Heading4"/>
        <w:spacing w:line="360" w:lineRule="auto"/>
        <w:rPr/>
      </w:pPr>
      <w:bookmarkStart w:colFirst="0" w:colLast="0" w:name="_hnjc4bjxvb8e" w:id="4"/>
      <w:bookmarkEnd w:id="4"/>
      <w:r w:rsidDel="00000000" w:rsidR="00000000" w:rsidRPr="00000000">
        <w:rPr>
          <w:rtl w:val="0"/>
        </w:rPr>
        <w:t xml:space="preserve">Obnova budov</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zvýšenie minimálnej strednej úrovne obnovy budov (úspora primárnej energie 30% až 60%) pričom podpora bude zohľadňovať úsporu primárnej energie.</w:t>
      </w:r>
    </w:p>
    <w:p w:rsidR="00000000" w:rsidDel="00000000" w:rsidP="00000000" w:rsidRDefault="00000000" w:rsidRPr="00000000" w14:paraId="0000000E">
      <w:pPr>
        <w:numPr>
          <w:ilvl w:val="0"/>
          <w:numId w:val="3"/>
        </w:numPr>
        <w:spacing w:line="360" w:lineRule="auto"/>
        <w:ind w:left="720" w:hanging="360"/>
      </w:pPr>
      <w:r w:rsidDel="00000000" w:rsidR="00000000" w:rsidRPr="00000000">
        <w:rPr>
          <w:rtl w:val="0"/>
        </w:rPr>
        <w:t xml:space="preserve">doplnenie dôrazu na zabezpečeniu výmeny vzduchu taktiež požiadavky na zvyšné aspekty kvality vnútorného prostredia v budovách, teda akustickej pohody a tepelného a svetelného komfortu.</w:t>
      </w:r>
    </w:p>
    <w:p w:rsidR="00000000" w:rsidDel="00000000" w:rsidP="00000000" w:rsidRDefault="00000000" w:rsidRPr="00000000" w14:paraId="0000000F">
      <w:pPr>
        <w:numPr>
          <w:ilvl w:val="0"/>
          <w:numId w:val="3"/>
        </w:numPr>
        <w:spacing w:line="360" w:lineRule="auto"/>
        <w:ind w:left="720" w:hanging="360"/>
      </w:pPr>
      <w:r w:rsidDel="00000000" w:rsidR="00000000" w:rsidRPr="00000000">
        <w:rPr>
          <w:rtl w:val="0"/>
        </w:rPr>
        <w:t xml:space="preserve">podporiť kombinované financovanie obnovy budov</w:t>
      </w:r>
    </w:p>
    <w:p w:rsidR="00000000" w:rsidDel="00000000" w:rsidP="00000000" w:rsidRDefault="00000000" w:rsidRPr="00000000" w14:paraId="00000010">
      <w:pPr>
        <w:numPr>
          <w:ilvl w:val="0"/>
          <w:numId w:val="3"/>
        </w:numPr>
        <w:spacing w:line="360" w:lineRule="auto"/>
        <w:ind w:left="720" w:hanging="360"/>
      </w:pPr>
      <w:r w:rsidDel="00000000" w:rsidR="00000000" w:rsidRPr="00000000">
        <w:rPr>
          <w:rtl w:val="0"/>
        </w:rPr>
        <w:t xml:space="preserve">do predmetu podpory zahrnúť aj zavádzanie energetického manažmentu, monitoring prevádzkových údajov vrátane technickej podpory dodávateľa po dobu udržateľnosti projektu. </w:t>
      </w:r>
    </w:p>
    <w:p w:rsidR="00000000" w:rsidDel="00000000" w:rsidP="00000000" w:rsidRDefault="00000000" w:rsidRPr="00000000" w14:paraId="00000011">
      <w:pPr>
        <w:pStyle w:val="Heading4"/>
        <w:spacing w:before="240" w:line="360" w:lineRule="auto"/>
        <w:rPr/>
      </w:pPr>
      <w:bookmarkStart w:colFirst="0" w:colLast="0" w:name="_68o71lynxyqp" w:id="5"/>
      <w:bookmarkEnd w:id="5"/>
      <w:r w:rsidDel="00000000" w:rsidR="00000000" w:rsidRPr="00000000">
        <w:rPr>
          <w:rtl w:val="0"/>
        </w:rPr>
        <w:t xml:space="preserve">Ochrana spotrebiteľov</w:t>
      </w:r>
    </w:p>
    <w:p w:rsidR="00000000" w:rsidDel="00000000" w:rsidP="00000000" w:rsidRDefault="00000000" w:rsidRPr="00000000" w14:paraId="00000012">
      <w:pPr>
        <w:numPr>
          <w:ilvl w:val="0"/>
          <w:numId w:val="2"/>
        </w:numPr>
        <w:spacing w:line="360" w:lineRule="auto"/>
        <w:ind w:left="720" w:hanging="360"/>
        <w:rPr>
          <w:b w:val="1"/>
        </w:rPr>
      </w:pPr>
      <w:r w:rsidDel="00000000" w:rsidR="00000000" w:rsidRPr="00000000">
        <w:rPr>
          <w:rtl w:val="0"/>
        </w:rPr>
        <w:t xml:space="preserve">energetická efektívnosť a znižovanie spotreby energie v domácnostiach by mala byť hlavným nástrojom pomoci na reálne zlepšenie kvality života energeticky chudobných domácností; všetky programy na podporu energetickej efektívnosti a rozvoj OZE by aspoň časť verejných zdrojov v nich alokovaných mali vyhradiť a poskytnúť energeticky chudobným na pokrytie (100%) ich nákladov na zlepšenie tepelno-izolačných vlastností domu/bytu a prechod na ekologickejšie vykurovanie.</w:t>
      </w:r>
    </w:p>
    <w:p w:rsidR="00000000" w:rsidDel="00000000" w:rsidP="00000000" w:rsidRDefault="00000000" w:rsidRPr="00000000" w14:paraId="00000013">
      <w:pPr>
        <w:numPr>
          <w:ilvl w:val="0"/>
          <w:numId w:val="2"/>
        </w:numPr>
        <w:spacing w:line="360" w:lineRule="auto"/>
        <w:ind w:left="720" w:hanging="360"/>
        <w:rPr>
          <w:b w:val="1"/>
        </w:rPr>
      </w:pPr>
      <w:r w:rsidDel="00000000" w:rsidR="00000000" w:rsidRPr="00000000">
        <w:rPr>
          <w:rtl w:val="0"/>
        </w:rPr>
        <w:t xml:space="preserve">Zefektívnenie systému poskytovania dotácií  najmä energeticky chudobným domácnostiam, s dôrazom na dekarbonizačné ciele a zlepšenie kvality ovzdušia</w:t>
      </w:r>
    </w:p>
    <w:p w:rsidR="00000000" w:rsidDel="00000000" w:rsidP="00000000" w:rsidRDefault="00000000" w:rsidRPr="00000000" w14:paraId="00000014">
      <w:pPr>
        <w:numPr>
          <w:ilvl w:val="0"/>
          <w:numId w:val="2"/>
        </w:numPr>
        <w:spacing w:line="360" w:lineRule="auto"/>
        <w:ind w:left="720" w:hanging="360"/>
        <w:rPr>
          <w:b w:val="1"/>
        </w:rPr>
      </w:pPr>
      <w:r w:rsidDel="00000000" w:rsidR="00000000" w:rsidRPr="00000000">
        <w:rPr>
          <w:rtl w:val="0"/>
        </w:rPr>
        <w:t xml:space="preserve">Stanovenie povinných certifikátov energetickej hospodárnosti pre domy, ktoré prechádzajú renováciou</w:t>
      </w:r>
    </w:p>
    <w:p w:rsidR="00000000" w:rsidDel="00000000" w:rsidP="00000000" w:rsidRDefault="00000000" w:rsidRPr="00000000" w14:paraId="00000015">
      <w:pPr>
        <w:numPr>
          <w:ilvl w:val="0"/>
          <w:numId w:val="2"/>
        </w:numPr>
        <w:spacing w:line="360" w:lineRule="auto"/>
        <w:ind w:left="720" w:hanging="360"/>
        <w:rPr>
          <w:b w:val="1"/>
        </w:rPr>
      </w:pPr>
      <w:r w:rsidDel="00000000" w:rsidR="00000000" w:rsidRPr="00000000">
        <w:rPr>
          <w:rtl w:val="0"/>
        </w:rPr>
        <w:t xml:space="preserve">Zabezpečenie prístupu k obnoviteľným zdrojom energie pre bytové domy</w:t>
      </w:r>
    </w:p>
    <w:p w:rsidR="00000000" w:rsidDel="00000000" w:rsidP="00000000" w:rsidRDefault="00000000" w:rsidRPr="00000000" w14:paraId="00000016">
      <w:pPr>
        <w:numPr>
          <w:ilvl w:val="0"/>
          <w:numId w:val="2"/>
        </w:numPr>
        <w:spacing w:line="360" w:lineRule="auto"/>
        <w:ind w:left="720" w:hanging="360"/>
        <w:rPr>
          <w:b w:val="1"/>
        </w:rPr>
      </w:pPr>
      <w:r w:rsidDel="00000000" w:rsidR="00000000" w:rsidRPr="00000000">
        <w:rPr>
          <w:rtl w:val="0"/>
        </w:rPr>
        <w:t xml:space="preserve">Podpora zakladania energetických komunít a spoločenstiev</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pStyle w:val="Heading3"/>
        <w:spacing w:line="360" w:lineRule="auto"/>
        <w:rPr/>
      </w:pPr>
      <w:bookmarkStart w:colFirst="0" w:colLast="0" w:name="_ft92nciwmiyx" w:id="6"/>
      <w:bookmarkEnd w:id="6"/>
      <w:r w:rsidDel="00000000" w:rsidR="00000000" w:rsidRPr="00000000">
        <w:rPr>
          <w:rtl w:val="0"/>
        </w:rPr>
        <w:t xml:space="preserve">Celé znenie pripomienok</w:t>
      </w:r>
    </w:p>
    <w:p w:rsidR="00000000" w:rsidDel="00000000" w:rsidP="00000000" w:rsidRDefault="00000000" w:rsidRPr="00000000" w14:paraId="00000019">
      <w:pPr>
        <w:pStyle w:val="Heading4"/>
        <w:spacing w:line="360" w:lineRule="auto"/>
        <w:rPr/>
      </w:pPr>
      <w:bookmarkStart w:colFirst="0" w:colLast="0" w:name="_gy9urdh8cufa" w:id="7"/>
      <w:bookmarkEnd w:id="7"/>
      <w:r w:rsidDel="00000000" w:rsidR="00000000" w:rsidRPr="00000000">
        <w:rPr>
          <w:rtl w:val="0"/>
        </w:rPr>
        <w:t xml:space="preserve">Priatelia Zeme - CEPA</w:t>
      </w:r>
    </w:p>
    <w:p w:rsidR="00000000" w:rsidDel="00000000" w:rsidP="00000000" w:rsidRDefault="00000000" w:rsidRPr="00000000" w14:paraId="0000001A">
      <w:pPr>
        <w:spacing w:line="360" w:lineRule="auto"/>
        <w:rPr>
          <w:b w:val="1"/>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b w:val="1"/>
          <w:rtl w:val="0"/>
        </w:rPr>
        <w:t xml:space="preserve">1. pripomienka</w:t>
      </w: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Do opisu súvisiacich akcií v opatreniach 2.1.1., 2.1.2., 2.2.1. a 2.2.2 žiadame doplniť vetu: „Zariadenia a technológie na báze zemného plynu nebudú predmetom podpory.“</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t xml:space="preserve">Pripomienka je zásadná. </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b w:val="1"/>
        </w:rPr>
      </w:pPr>
      <w:r w:rsidDel="00000000" w:rsidR="00000000" w:rsidRPr="00000000">
        <w:rPr>
          <w:b w:val="1"/>
          <w:rtl w:val="0"/>
        </w:rPr>
        <w:t xml:space="preserve">Odôvodnenie</w:t>
      </w:r>
    </w:p>
    <w:p w:rsidR="00000000" w:rsidDel="00000000" w:rsidP="00000000" w:rsidRDefault="00000000" w:rsidRPr="00000000" w14:paraId="00000021">
      <w:pPr>
        <w:spacing w:line="360" w:lineRule="auto"/>
        <w:rPr/>
      </w:pPr>
      <w:r w:rsidDel="00000000" w:rsidR="00000000" w:rsidRPr="00000000">
        <w:rPr>
          <w:rtl w:val="0"/>
        </w:rPr>
        <w:t xml:space="preserve">Zemný plyn je fosílne palivo s podobným až horším vplyvom na klímu ako uhlie. Metán, ktorý uniká nespálený do ovzdušia počas jeho ťažby a distribúcie je až mnohonásobne silnejší radiačný efekt ako oxid uhličitý. Vyradenie zemného plynu s energetického mixu Slovenska je kľúčový predpoklad splnenia medzinárodného záväzku dosiahnuť do roku 2050 uhlíkovú neutralitu. Ďalším mimoriadne relevantným dôvodom je potreba čo najrýchlejšie a najdôslednejšie odstrániť závislosť SR od dovozu zemného plynu zo zahraničia, najmä v kontexte aktuálnej vojenskej agresie Ruska na Ukrajine (za posledných 10 rokov Slovensko zaplatilo Rusku viac ako 15 miliárd eur za dovoz zemného plynu, a tento príjem prispel k financovaniu agresie). Akákoľvek podpora nových alebo konzervácia existujúcich zariadení a technológií na báze zemného plynu oba uvedené strategické ciele SR podkopávajú. </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b w:val="1"/>
        </w:rPr>
      </w:pPr>
      <w:r w:rsidDel="00000000" w:rsidR="00000000" w:rsidRPr="00000000">
        <w:rPr>
          <w:b w:val="1"/>
          <w:rtl w:val="0"/>
        </w:rPr>
        <w:t xml:space="preserve">2. pripomienka</w:t>
      </w:r>
    </w:p>
    <w:p w:rsidR="00000000" w:rsidDel="00000000" w:rsidP="00000000" w:rsidRDefault="00000000" w:rsidRPr="00000000" w14:paraId="00000024">
      <w:pPr>
        <w:spacing w:line="360" w:lineRule="auto"/>
        <w:rPr/>
      </w:pPr>
      <w:r w:rsidDel="00000000" w:rsidR="00000000" w:rsidRPr="00000000">
        <w:rPr>
          <w:rtl w:val="0"/>
        </w:rPr>
        <w:t xml:space="preserve">Do opisu súvisiacich akcií v opatrení 2.1.2. žiadame nahradiť vetu: „Požadovaná bude minimálne stredná úroveň obnovy budovy (úspora primárnej energie 30% až 60%), pričom intenzita podpory bude zohľadňovať úsporu primárnej energie.“ nasledovne: „Podpora sa sústredí na hĺbkovú obnovu budov s najhoršími tepelno-technickými parametrami na úroveň budov s takmer nulovou potrebou energie (aj postupnou), pričom sa dosiahne úspora aspoň 50 % celkovej dodanej energie. Čiastková obnova bude primárne zameraná na zníženie potreby tepla na vykurovanie v prípade energeticky najhorších budov, v ostatných prípadoch bude potrebné dosiahnuť úsporu aspoň 50 % primárnej energie alebo 50-percentný podiel OZE na potrebe energie. Intenzita podpory bude zohľadňovať dosiahnutú úsporu energie. Predmetom podpory verejných budov budú iba administratívne, zdravotnícke a školské budovy, ktorých funkcia je mimoriadne významná pre región a bude garantované ich maximálne využívanie počas roka.“ Obdobný princíp je potrebné uplatniť aj v rámci opatrenia 2.1.1. (v prípade podpory obnovy budov určených na podnikanie).</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t xml:space="preserve">Pripomienka je zásadná. </w:t>
      </w:r>
    </w:p>
    <w:p w:rsidR="00000000" w:rsidDel="00000000" w:rsidP="00000000" w:rsidRDefault="00000000" w:rsidRPr="00000000" w14:paraId="00000027">
      <w:pPr>
        <w:spacing w:line="360" w:lineRule="auto"/>
        <w:rPr>
          <w:b w:val="1"/>
        </w:rPr>
      </w:pPr>
      <w:r w:rsidDel="00000000" w:rsidR="00000000" w:rsidRPr="00000000">
        <w:rPr>
          <w:rtl w:val="0"/>
        </w:rPr>
      </w:r>
    </w:p>
    <w:p w:rsidR="00000000" w:rsidDel="00000000" w:rsidP="00000000" w:rsidRDefault="00000000" w:rsidRPr="00000000" w14:paraId="00000028">
      <w:pPr>
        <w:spacing w:line="360" w:lineRule="auto"/>
        <w:rPr>
          <w:b w:val="1"/>
        </w:rPr>
      </w:pPr>
      <w:r w:rsidDel="00000000" w:rsidR="00000000" w:rsidRPr="00000000">
        <w:rPr>
          <w:b w:val="1"/>
          <w:rtl w:val="0"/>
        </w:rPr>
        <w:t xml:space="preserve">Odôvodnenie</w:t>
      </w:r>
    </w:p>
    <w:p w:rsidR="00000000" w:rsidDel="00000000" w:rsidP="00000000" w:rsidRDefault="00000000" w:rsidRPr="00000000" w14:paraId="00000029">
      <w:pPr>
        <w:spacing w:line="360" w:lineRule="auto"/>
        <w:rPr/>
      </w:pPr>
      <w:r w:rsidDel="00000000" w:rsidR="00000000" w:rsidRPr="00000000">
        <w:rPr>
          <w:rtl w:val="0"/>
        </w:rPr>
        <w:t xml:space="preserve">Uvedená zmena garantuje, že podpora sa sústredí na zníženie konečnej spotreby energie (zásada prvoradosti energetickej efektívnosti) najmä v energeticky najhorších budovách, ktoré majú najväčší potenciál úspor. Eliminuje sa možnosť splniť kritériá oprávnenosti obnovy iba alebo najmä inštaláciou OZE, predíde sa tzv. “efektu uzamknutia“ úspor na dlhé obdobie (častý prípade v doterajšej praxi na Slovensku) a tiež sa vylúči podpora pre občasne alebo nedostatočne využívané budovy marginálneho významu. Tým sa zabezpečí dosiahnutie maximálneho energetického a emisného účinku vynaložených verejných financií.</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b w:val="1"/>
        </w:rPr>
      </w:pPr>
      <w:r w:rsidDel="00000000" w:rsidR="00000000" w:rsidRPr="00000000">
        <w:rPr>
          <w:b w:val="1"/>
          <w:rtl w:val="0"/>
        </w:rPr>
        <w:t xml:space="preserve">3. pripomienka</w:t>
      </w:r>
    </w:p>
    <w:p w:rsidR="00000000" w:rsidDel="00000000" w:rsidP="00000000" w:rsidRDefault="00000000" w:rsidRPr="00000000" w14:paraId="0000002C">
      <w:pPr>
        <w:spacing w:line="360" w:lineRule="auto"/>
        <w:rPr/>
      </w:pPr>
      <w:r w:rsidDel="00000000" w:rsidR="00000000" w:rsidRPr="00000000">
        <w:rPr>
          <w:rtl w:val="0"/>
        </w:rPr>
        <w:t xml:space="preserve">Do opisu súvisiacich akcií v opatreniach 2.1.1., 2.1.2., 2.2.1., 2.2.2, 2.2.3 žiadame doplniť formuláciu: „V prípade podpory technológií na energetické využívanie dendromasy je potrebné dodržať kritériá udržateľného využívania dendromasy na energetické účely na Slovensku platné pre programové obdobie 2021 – 2027.“</w:t>
      </w:r>
    </w:p>
    <w:p w:rsidR="00000000" w:rsidDel="00000000" w:rsidP="00000000" w:rsidRDefault="00000000" w:rsidRPr="00000000" w14:paraId="0000002D">
      <w:pPr>
        <w:spacing w:line="360" w:lineRule="auto"/>
        <w:rPr/>
      </w:pPr>
      <w:r w:rsidDel="00000000" w:rsidR="00000000" w:rsidRPr="00000000">
        <w:rPr>
          <w:rtl w:val="0"/>
        </w:rPr>
        <w:t xml:space="preserve">Pripomienka je zásadná. </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b w:val="1"/>
        </w:rPr>
      </w:pPr>
      <w:r w:rsidDel="00000000" w:rsidR="00000000" w:rsidRPr="00000000">
        <w:rPr>
          <w:b w:val="1"/>
          <w:rtl w:val="0"/>
        </w:rPr>
        <w:t xml:space="preserve">Odôvodnenie</w:t>
      </w:r>
    </w:p>
    <w:p w:rsidR="00000000" w:rsidDel="00000000" w:rsidP="00000000" w:rsidRDefault="00000000" w:rsidRPr="00000000" w14:paraId="00000030">
      <w:pPr>
        <w:spacing w:line="360" w:lineRule="auto"/>
        <w:rPr/>
      </w:pPr>
      <w:r w:rsidDel="00000000" w:rsidR="00000000" w:rsidRPr="00000000">
        <w:rPr>
          <w:rtl w:val="0"/>
        </w:rPr>
        <w:t xml:space="preserve">V programovom období 2014 – 2020 boli prijaté „Kritériá udržateľného využívania biomasy v regiónoch Slovenska pre programy SR na obdobie 2014 - 2020 spolufinancované z EŠIF - so zameraním na drevnú biomasu“, ktorých účelom bolo predchádzať environmentálnym škodám spôsobeným nadmernou a deštruktívnou ťažbou dreva na energetické využitie v reakcii na prudko rastúci dopyt po palivovej dendromase, obchádzaniu zásad cirkulárnej ekonomiky a kaskádovitého využívania prírodných zdrojov a znečisteniu ovzdušia. Podobné kritériá – aktualizované na základe potrieb a rozšírené na všetky energetické zariadenia s menovitým tepelným príkonom ≥ 0,3 MW je potrebné vypracovať, schváliť a uplatňovať aj v období 2021 – 2027. Minimálne kritériá udržateľnosti definované v Smernici 2018/2001 sú vzhľadom na kontext energetického využívania dendromasy na Slovensku nedostatočné a treba ich v súlade s touto smernicou primerane doplniť.</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b w:val="1"/>
        </w:rPr>
      </w:pPr>
      <w:r w:rsidDel="00000000" w:rsidR="00000000" w:rsidRPr="00000000">
        <w:rPr>
          <w:b w:val="1"/>
          <w:rtl w:val="0"/>
        </w:rPr>
        <w:t xml:space="preserve">4. pripomienka</w:t>
      </w:r>
    </w:p>
    <w:p w:rsidR="00000000" w:rsidDel="00000000" w:rsidP="00000000" w:rsidRDefault="00000000" w:rsidRPr="00000000" w14:paraId="00000033">
      <w:pPr>
        <w:spacing w:line="360" w:lineRule="auto"/>
        <w:rPr/>
      </w:pPr>
      <w:r w:rsidDel="00000000" w:rsidR="00000000" w:rsidRPr="00000000">
        <w:rPr>
          <w:rtl w:val="0"/>
        </w:rPr>
        <w:t xml:space="preserve">Do opisu súvisiacich akcií v opatreniach 2.1.2., 2.2.2 a 2.2.3 žiadame doplniť formuláciu: „Zvýhodnené budú najmenej rozvinuté okresy.“</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t xml:space="preserve">Pripomienka je zásadná. </w:t>
      </w:r>
    </w:p>
    <w:p w:rsidR="00000000" w:rsidDel="00000000" w:rsidP="00000000" w:rsidRDefault="00000000" w:rsidRPr="00000000" w14:paraId="00000036">
      <w:pPr>
        <w:spacing w:line="360" w:lineRule="auto"/>
        <w:rPr>
          <w:b w:val="1"/>
        </w:rPr>
      </w:pPr>
      <w:r w:rsidDel="00000000" w:rsidR="00000000" w:rsidRPr="00000000">
        <w:rPr>
          <w:rtl w:val="0"/>
        </w:rPr>
      </w:r>
    </w:p>
    <w:p w:rsidR="00000000" w:rsidDel="00000000" w:rsidP="00000000" w:rsidRDefault="00000000" w:rsidRPr="00000000" w14:paraId="00000037">
      <w:pPr>
        <w:spacing w:line="360" w:lineRule="auto"/>
        <w:rPr>
          <w:b w:val="1"/>
        </w:rPr>
      </w:pPr>
      <w:r w:rsidDel="00000000" w:rsidR="00000000" w:rsidRPr="00000000">
        <w:rPr>
          <w:b w:val="1"/>
          <w:rtl w:val="0"/>
        </w:rPr>
        <w:t xml:space="preserve">Odôvodnenie</w:t>
      </w:r>
    </w:p>
    <w:p w:rsidR="00000000" w:rsidDel="00000000" w:rsidP="00000000" w:rsidRDefault="00000000" w:rsidRPr="00000000" w14:paraId="00000038">
      <w:pPr>
        <w:spacing w:line="360" w:lineRule="auto"/>
        <w:rPr/>
      </w:pPr>
      <w:r w:rsidDel="00000000" w:rsidR="00000000" w:rsidRPr="00000000">
        <w:rPr>
          <w:rtl w:val="0"/>
        </w:rPr>
        <w:t xml:space="preserve">Najmenej rozvinuté okresy predstavujú objektívnu kategóriu regiónov, ktorú je účelné priorizovať pri podpore z prostriedkov EŠIF z hľadiska zmierňovania regionálnych disparít. Takáto pozitívna diskriminácia v rámci uvedených opatrení sa premietne aj do vytvárania pracovných miest a rozvoja podnikateľských aktivít v regiónoch s najväčšími problémami, čo je plne v súlade s kohéznou politikou EÚ.</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b w:val="1"/>
        </w:rPr>
      </w:pPr>
      <w:r w:rsidDel="00000000" w:rsidR="00000000" w:rsidRPr="00000000">
        <w:rPr>
          <w:b w:val="1"/>
          <w:rtl w:val="0"/>
        </w:rPr>
        <w:t xml:space="preserve">5. pripomienka</w:t>
      </w:r>
    </w:p>
    <w:p w:rsidR="00000000" w:rsidDel="00000000" w:rsidP="00000000" w:rsidRDefault="00000000" w:rsidRPr="00000000" w14:paraId="0000003B">
      <w:pPr>
        <w:spacing w:line="360" w:lineRule="auto"/>
        <w:rPr/>
      </w:pPr>
      <w:r w:rsidDel="00000000" w:rsidR="00000000" w:rsidRPr="00000000">
        <w:rPr>
          <w:rtl w:val="0"/>
        </w:rPr>
        <w:t xml:space="preserve">Na s. 121 v opatrení 2.2.2 žiadame doplniť za prvý odsek nasledovné vety: „Priorizované budú projekty, ktoré smerujú k nízkoteplotným systémom zásobovania teplom. Vylúčená bude podpora pre bioplynové stanice na báze plodín (vrátane energetických plodín a medziplodín). Zariadenia na výrobu vodíka z OZE budú podporené iba v prípadoch, v ktorých neexistuje výhodnejšia alternatíva.“</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t xml:space="preserve">Pripomienka je zásadná. </w:t>
      </w:r>
    </w:p>
    <w:p w:rsidR="00000000" w:rsidDel="00000000" w:rsidP="00000000" w:rsidRDefault="00000000" w:rsidRPr="00000000" w14:paraId="0000003E">
      <w:pPr>
        <w:spacing w:line="360" w:lineRule="auto"/>
        <w:rPr>
          <w:b w:val="1"/>
        </w:rPr>
      </w:pPr>
      <w:r w:rsidDel="00000000" w:rsidR="00000000" w:rsidRPr="00000000">
        <w:rPr>
          <w:rtl w:val="0"/>
        </w:rPr>
      </w:r>
    </w:p>
    <w:p w:rsidR="00000000" w:rsidDel="00000000" w:rsidP="00000000" w:rsidRDefault="00000000" w:rsidRPr="00000000" w14:paraId="0000003F">
      <w:pPr>
        <w:spacing w:line="360" w:lineRule="auto"/>
        <w:rPr>
          <w:b w:val="1"/>
        </w:rPr>
      </w:pPr>
      <w:r w:rsidDel="00000000" w:rsidR="00000000" w:rsidRPr="00000000">
        <w:rPr>
          <w:b w:val="1"/>
          <w:rtl w:val="0"/>
        </w:rPr>
        <w:t xml:space="preserve">Odôvodnenie </w:t>
      </w:r>
    </w:p>
    <w:p w:rsidR="00000000" w:rsidDel="00000000" w:rsidP="00000000" w:rsidRDefault="00000000" w:rsidRPr="00000000" w14:paraId="00000040">
      <w:pPr>
        <w:spacing w:line="360" w:lineRule="auto"/>
        <w:rPr/>
      </w:pPr>
      <w:r w:rsidDel="00000000" w:rsidR="00000000" w:rsidRPr="00000000">
        <w:rPr>
          <w:rtl w:val="0"/>
        </w:rPr>
        <w:t xml:space="preserve">Nízkoteplotné teplárenské systémy sú založené na optimalizovanej energetickej potrebe napojených budov a umožňujú rozsiahlu integráciu OZE s využitím sezónnych úložísk tepla. V porovnaní so súčasnými vysokoteplotnými systémami diaľkového vykurovania sú výrazne energeticky efektívnejšie aj emisne menej náročné. Z dlhodobého hľadiska eliminujú závislosť miest od vysokej spotreby cenovo nestabilných dovážaných palív (najmä zemného plynu), ale aj problematickej biomasy a tým stabilizujú miestnu ekonomiku. Transformácia súčasných teplárenských systémov na nízkoteplotné je základným predpokladom dosiahnutia uhlíkovej neutrality, avšak predstavuje časovo aj investične náročný proces. Preto je dôležité, aby všetky investície smerované do sektora teplárenstva tento trend maximálne podporovali.</w:t>
      </w:r>
    </w:p>
    <w:p w:rsidR="00000000" w:rsidDel="00000000" w:rsidP="00000000" w:rsidRDefault="00000000" w:rsidRPr="00000000" w14:paraId="00000041">
      <w:pPr>
        <w:spacing w:line="360" w:lineRule="auto"/>
        <w:rPr/>
      </w:pPr>
      <w:r w:rsidDel="00000000" w:rsidR="00000000" w:rsidRPr="00000000">
        <w:rPr>
          <w:rtl w:val="0"/>
        </w:rPr>
        <w:t xml:space="preserve">Bioplynové stanice na báze plodín zaberajú poľnohospodársku pôdu a majú negatívny vplyv na biodiverzitu a životné prostredie a ich reálny vplyv na zmenu klímy je negatívny. Preto by sa tento typ bioplynových staníc nemal podporovať z verejných zdrojov. Naopak, podpora by sa mala sústrediť na výrobu bioplynu z biologických odpadov, kalov alebo organického odpadu z ČOV.</w:t>
      </w:r>
    </w:p>
    <w:p w:rsidR="00000000" w:rsidDel="00000000" w:rsidP="00000000" w:rsidRDefault="00000000" w:rsidRPr="00000000" w14:paraId="00000042">
      <w:pPr>
        <w:spacing w:line="360" w:lineRule="auto"/>
        <w:rPr/>
      </w:pPr>
      <w:r w:rsidDel="00000000" w:rsidR="00000000" w:rsidRPr="00000000">
        <w:rPr>
          <w:rtl w:val="0"/>
        </w:rPr>
        <w:t xml:space="preserve">Podľa odborných štúdií tepelné čerpadlá dokážu vyrobiť niekoľkonásobne viac tepla z jednotky elektrickej energie ako systémy na báze vodíka. Preto aj primiešanie vodíka vyžaduje investície do infraštruktúry s relatívne malým znížením emisií skleníkových plynov. Preto energetickú, ekonomickú a emisnú efektívnosť výroby vodíka s využitím OZE je potrebné dôsledne posúdiť. </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b w:val="1"/>
        </w:rPr>
      </w:pPr>
      <w:r w:rsidDel="00000000" w:rsidR="00000000" w:rsidRPr="00000000">
        <w:rPr>
          <w:b w:val="1"/>
          <w:rtl w:val="0"/>
        </w:rPr>
        <w:t xml:space="preserve">6. pripomienka</w:t>
      </w:r>
    </w:p>
    <w:p w:rsidR="00000000" w:rsidDel="00000000" w:rsidP="00000000" w:rsidRDefault="00000000" w:rsidRPr="00000000" w14:paraId="00000045">
      <w:pPr>
        <w:spacing w:line="360" w:lineRule="auto"/>
        <w:rPr/>
      </w:pPr>
      <w:r w:rsidDel="00000000" w:rsidR="00000000" w:rsidRPr="00000000">
        <w:rPr>
          <w:rtl w:val="0"/>
        </w:rPr>
        <w:t xml:space="preserve">Na s. 115 v opatrení 2.1.1 doplniť do prvého odseku vetu: „Nákup elektromobilov bude podmienený vyradením starších vozidiel na fosílne palivá za predpokladu dosiahnutia minimálnej ročnej úspory uhlíkových emisií a bude sa týkať iba subjektov verejnej správy.“</w:t>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t xml:space="preserve">Pripomienka je zásadná. </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b w:val="1"/>
        </w:rPr>
      </w:pPr>
      <w:r w:rsidDel="00000000" w:rsidR="00000000" w:rsidRPr="00000000">
        <w:rPr>
          <w:b w:val="1"/>
          <w:rtl w:val="0"/>
        </w:rPr>
        <w:t xml:space="preserve">Odôvodnenie</w:t>
      </w:r>
    </w:p>
    <w:p w:rsidR="00000000" w:rsidDel="00000000" w:rsidP="00000000" w:rsidRDefault="00000000" w:rsidRPr="00000000" w14:paraId="0000004A">
      <w:pPr>
        <w:spacing w:line="360" w:lineRule="auto"/>
        <w:rPr/>
      </w:pPr>
      <w:r w:rsidDel="00000000" w:rsidR="00000000" w:rsidRPr="00000000">
        <w:rPr>
          <w:rtl w:val="0"/>
        </w:rPr>
        <w:t xml:space="preserve">Navrhovanou zmenou sa zabezpečí maximálna úspora uhlíkových emisií (pretože bude treba preukázať, že staré vozidlá na fosílny pohon určené na vyradenie z prevádzky sa v predchádzajúcom období intenzívne využívali). Tým sa predíde aj účelovému nákupu nadbytočných elektromobilov. Zúženie oprávnených subjektov (napr. na nemocnice, poštu atď.) zároveň ekonomicky podporí verejnú správu a umožní dobrú propagáciu elektromobility, resp. environmentálne prijateľnejšej dopravy.</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b w:val="1"/>
        </w:rPr>
      </w:pPr>
      <w:r w:rsidDel="00000000" w:rsidR="00000000" w:rsidRPr="00000000">
        <w:rPr>
          <w:b w:val="1"/>
          <w:rtl w:val="0"/>
        </w:rPr>
        <w:t xml:space="preserve">7. pripomienka</w:t>
      </w:r>
    </w:p>
    <w:p w:rsidR="00000000" w:rsidDel="00000000" w:rsidP="00000000" w:rsidRDefault="00000000" w:rsidRPr="00000000" w14:paraId="0000004D">
      <w:pPr>
        <w:spacing w:line="360" w:lineRule="auto"/>
        <w:rPr/>
      </w:pPr>
      <w:r w:rsidDel="00000000" w:rsidR="00000000" w:rsidRPr="00000000">
        <w:rPr>
          <w:rtl w:val="0"/>
        </w:rPr>
        <w:t xml:space="preserve">V časti špecifický cieľ Fond na spravodlivú transformáciu (FST) a k prílohe Programu Slovensko – Plánu spravodlivej transformácie územia SR (PST):</w:t>
      </w:r>
    </w:p>
    <w:p w:rsidR="00000000" w:rsidDel="00000000" w:rsidP="00000000" w:rsidRDefault="00000000" w:rsidRPr="00000000" w14:paraId="0000004E">
      <w:pPr>
        <w:spacing w:line="360" w:lineRule="auto"/>
        <w:rPr/>
      </w:pPr>
      <w:r w:rsidDel="00000000" w:rsidR="00000000" w:rsidRPr="00000000">
        <w:rPr>
          <w:rtl w:val="0"/>
        </w:rPr>
        <w:t xml:space="preserve">Odporúčame zohľadniť pripomienky, ktoré predložila Európska komisia (EK) k špecifickému cieľu FST a prílohe PST listom z 4. 3. 2022, ktoré boli partnerom prezentované na Tematickej komisii pre Fond na spravodlivú transformáciu v rámci Rady partnerstva ako aj na zasadnutí pracovnej skupiny „Partnerstvo pre politiku súdržnosti 2020+“.  Stotožňujeme s pripomienkami predloženými EK a odporúčame ich zapracovanie.</w:t>
      </w:r>
    </w:p>
    <w:p w:rsidR="00000000" w:rsidDel="00000000" w:rsidP="00000000" w:rsidRDefault="00000000" w:rsidRPr="00000000" w14:paraId="0000004F">
      <w:pPr>
        <w:spacing w:line="360" w:lineRule="auto"/>
        <w:rPr/>
      </w:pP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t xml:space="preserve">Pripomienka je obyčajná. </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rPr>
          <w:b w:val="1"/>
        </w:rPr>
      </w:pPr>
      <w:r w:rsidDel="00000000" w:rsidR="00000000" w:rsidRPr="00000000">
        <w:rPr>
          <w:b w:val="1"/>
          <w:rtl w:val="0"/>
        </w:rPr>
        <w:t xml:space="preserve">Odôvodnenie </w:t>
      </w:r>
    </w:p>
    <w:p w:rsidR="00000000" w:rsidDel="00000000" w:rsidP="00000000" w:rsidRDefault="00000000" w:rsidRPr="00000000" w14:paraId="00000053">
      <w:pPr>
        <w:spacing w:line="360" w:lineRule="auto"/>
        <w:rPr/>
      </w:pPr>
      <w:r w:rsidDel="00000000" w:rsidR="00000000" w:rsidRPr="00000000">
        <w:rPr>
          <w:rtl w:val="0"/>
        </w:rPr>
        <w:t xml:space="preserve">Zvýši sa akceptovateľnosť ustanovení o Fonde spravodlivej transformácie na národnej a najmä európskej úrovni.</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pStyle w:val="Heading4"/>
        <w:spacing w:line="360" w:lineRule="auto"/>
        <w:rPr/>
      </w:pPr>
      <w:bookmarkStart w:colFirst="0" w:colLast="0" w:name="_k7phv15ozpzb" w:id="8"/>
      <w:bookmarkEnd w:id="8"/>
      <w:r w:rsidDel="00000000" w:rsidR="00000000" w:rsidRPr="00000000">
        <w:rPr>
          <w:rtl w:val="0"/>
        </w:rPr>
        <w:t xml:space="preserve">Budovy pre budúcnosť</w:t>
      </w:r>
    </w:p>
    <w:p w:rsidR="00000000" w:rsidDel="00000000" w:rsidP="00000000" w:rsidRDefault="00000000" w:rsidRPr="00000000" w14:paraId="00000056">
      <w:pPr>
        <w:spacing w:line="360" w:lineRule="auto"/>
        <w:ind w:left="0" w:firstLine="0"/>
        <w:rPr/>
      </w:pPr>
      <w:r w:rsidDel="00000000" w:rsidR="00000000" w:rsidRPr="00000000">
        <w:rPr>
          <w:rtl w:val="0"/>
        </w:rPr>
      </w:r>
    </w:p>
    <w:p w:rsidR="00000000" w:rsidDel="00000000" w:rsidP="00000000" w:rsidRDefault="00000000" w:rsidRPr="00000000" w14:paraId="00000057">
      <w:pPr>
        <w:spacing w:line="360" w:lineRule="auto"/>
        <w:ind w:left="0" w:firstLine="0"/>
        <w:rPr>
          <w:b w:val="1"/>
        </w:rPr>
      </w:pPr>
      <w:r w:rsidDel="00000000" w:rsidR="00000000" w:rsidRPr="00000000">
        <w:rPr>
          <w:b w:val="1"/>
          <w:rtl w:val="0"/>
        </w:rPr>
        <w:t xml:space="preserve">1. pripomienka</w:t>
      </w:r>
    </w:p>
    <w:p w:rsidR="00000000" w:rsidDel="00000000" w:rsidP="00000000" w:rsidRDefault="00000000" w:rsidRPr="00000000" w14:paraId="00000058">
      <w:pPr>
        <w:spacing w:line="360" w:lineRule="auto"/>
        <w:rPr/>
      </w:pPr>
      <w:r w:rsidDel="00000000" w:rsidR="00000000" w:rsidRPr="00000000">
        <w:rPr>
          <w:rtl w:val="0"/>
        </w:rPr>
        <w:t xml:space="preserve">Navrhujeme doplniť to textu v podkapitole „Poznatky získané z predošlých skúseností“ v poslednom odstavci na strane 27 a prvom odstavci na strane 28 nasledujúce:</w:t>
      </w:r>
    </w:p>
    <w:p w:rsidR="00000000" w:rsidDel="00000000" w:rsidP="00000000" w:rsidRDefault="00000000" w:rsidRPr="00000000" w14:paraId="00000059">
      <w:pPr>
        <w:spacing w:before="240" w:line="360" w:lineRule="auto"/>
        <w:rPr/>
      </w:pPr>
      <w:r w:rsidDel="00000000" w:rsidR="00000000" w:rsidRPr="00000000">
        <w:rPr>
          <w:rtl w:val="0"/>
        </w:rPr>
        <w:t xml:space="preserve">Obnova verejných budov sa realizovala doposiaľ s vysokou intenzitou podpory bez uváženia možnosti spolufinancovania súkromnými tretími stranami s využitím mechanizmu Garantovanej energetickej služby. Dostupnosť takto vysokých dotácií eliminovala záujem o realizáciu obnovy z iných zdrojov, čo predstavuje jednu z najvýraznejších bariér pre rozvoj GES. Pre uskutočňovanie hĺbkovej obnovy verejných budov a s ohľadom na efektívne využitie verejných investícií, maximalizáciu využitia potenciálu úspor energie a zvýšeniu počtu obnovených budov je nevyhnutné uvažovať o kombinovanom financovaní s využitím návratných a nenávratných finančných prostriedkov prostredníctvo garantovaných energetických služieb.</w:t>
      </w:r>
    </w:p>
    <w:p w:rsidR="00000000" w:rsidDel="00000000" w:rsidP="00000000" w:rsidRDefault="00000000" w:rsidRPr="00000000" w14:paraId="0000005A">
      <w:pPr>
        <w:spacing w:before="240" w:line="360" w:lineRule="auto"/>
        <w:rPr/>
      </w:pPr>
      <w:r w:rsidDel="00000000" w:rsidR="00000000" w:rsidRPr="00000000">
        <w:rPr>
          <w:rtl w:val="0"/>
        </w:rPr>
        <w:t xml:space="preserve">S cieľom zefektívniť prevádzku budov a maximalizovať využitie potenciálu úspor energie bude dôraz kladený na dosahovanie reálnych úspor energie. Z toho dôvodu bude predmetom podpory aj zavádzanie energetického manažmentu, monitoring prevádzkových údajov vrátane technickej podpory dodávateľa po dobu udržateľnosti projektu. </w:t>
      </w:r>
    </w:p>
    <w:p w:rsidR="00000000" w:rsidDel="00000000" w:rsidP="00000000" w:rsidRDefault="00000000" w:rsidRPr="00000000" w14:paraId="0000005B">
      <w:pPr>
        <w:spacing w:line="360" w:lineRule="auto"/>
        <w:ind w:left="0" w:firstLine="0"/>
        <w:rPr/>
      </w:pPr>
      <w:r w:rsidDel="00000000" w:rsidR="00000000" w:rsidRPr="00000000">
        <w:rPr>
          <w:rtl w:val="0"/>
        </w:rPr>
      </w:r>
    </w:p>
    <w:p w:rsidR="00000000" w:rsidDel="00000000" w:rsidP="00000000" w:rsidRDefault="00000000" w:rsidRPr="00000000" w14:paraId="0000005C">
      <w:pPr>
        <w:spacing w:line="360" w:lineRule="auto"/>
        <w:ind w:left="0" w:firstLine="0"/>
        <w:rPr/>
      </w:pPr>
      <w:r w:rsidDel="00000000" w:rsidR="00000000" w:rsidRPr="00000000">
        <w:rPr>
          <w:rtl w:val="0"/>
        </w:rPr>
        <w:t xml:space="preserve">Pripomienka je zásadná</w:t>
      </w:r>
    </w:p>
    <w:p w:rsidR="00000000" w:rsidDel="00000000" w:rsidP="00000000" w:rsidRDefault="00000000" w:rsidRPr="00000000" w14:paraId="0000005D">
      <w:pPr>
        <w:spacing w:line="360" w:lineRule="auto"/>
        <w:ind w:left="0" w:firstLine="0"/>
        <w:rPr/>
      </w:pPr>
      <w:r w:rsidDel="00000000" w:rsidR="00000000" w:rsidRPr="00000000">
        <w:rPr>
          <w:rtl w:val="0"/>
        </w:rPr>
      </w:r>
    </w:p>
    <w:p w:rsidR="00000000" w:rsidDel="00000000" w:rsidP="00000000" w:rsidRDefault="00000000" w:rsidRPr="00000000" w14:paraId="0000005E">
      <w:pPr>
        <w:spacing w:line="360" w:lineRule="auto"/>
        <w:rPr>
          <w:b w:val="1"/>
        </w:rPr>
      </w:pPr>
      <w:r w:rsidDel="00000000" w:rsidR="00000000" w:rsidRPr="00000000">
        <w:rPr>
          <w:b w:val="1"/>
          <w:rtl w:val="0"/>
        </w:rPr>
        <w:t xml:space="preserve">Odôvodnenie</w:t>
      </w:r>
    </w:p>
    <w:p w:rsidR="00000000" w:rsidDel="00000000" w:rsidP="00000000" w:rsidRDefault="00000000" w:rsidRPr="00000000" w14:paraId="0000005F">
      <w:pPr>
        <w:spacing w:line="360" w:lineRule="auto"/>
        <w:rPr/>
      </w:pPr>
      <w:r w:rsidDel="00000000" w:rsidR="00000000" w:rsidRPr="00000000">
        <w:rPr>
          <w:rtl w:val="0"/>
        </w:rPr>
        <w:t xml:space="preserve">Navrhujeme doplniť do textu taktiež informácie v súlade s NECP, Dlhodobou stratégiou obnovy budov, ktoré hovoria o nevyhnutnosti uvažovať o kombinovanom financovaní s využitím návratných a nenávratných finančných prostriedkov a garantovaných energetických služieb z dôvodov spomenutých v pripomienke.</w:t>
      </w:r>
    </w:p>
    <w:p w:rsidR="00000000" w:rsidDel="00000000" w:rsidP="00000000" w:rsidRDefault="00000000" w:rsidRPr="00000000" w14:paraId="00000060">
      <w:pPr>
        <w:spacing w:line="360" w:lineRule="auto"/>
        <w:ind w:left="0" w:firstLine="0"/>
        <w:rPr/>
      </w:pPr>
      <w:r w:rsidDel="00000000" w:rsidR="00000000" w:rsidRPr="00000000">
        <w:rPr>
          <w:rtl w:val="0"/>
        </w:rPr>
      </w:r>
    </w:p>
    <w:p w:rsidR="00000000" w:rsidDel="00000000" w:rsidP="00000000" w:rsidRDefault="00000000" w:rsidRPr="00000000" w14:paraId="00000061">
      <w:pPr>
        <w:spacing w:line="360" w:lineRule="auto"/>
        <w:ind w:left="0" w:firstLine="0"/>
        <w:rPr>
          <w:b w:val="1"/>
        </w:rPr>
      </w:pPr>
      <w:r w:rsidDel="00000000" w:rsidR="00000000" w:rsidRPr="00000000">
        <w:rPr>
          <w:b w:val="1"/>
          <w:rtl w:val="0"/>
        </w:rPr>
        <w:t xml:space="preserve">2. pripomienka</w:t>
      </w:r>
    </w:p>
    <w:p w:rsidR="00000000" w:rsidDel="00000000" w:rsidP="00000000" w:rsidRDefault="00000000" w:rsidRPr="00000000" w14:paraId="00000062">
      <w:pPr>
        <w:spacing w:line="360" w:lineRule="auto"/>
        <w:ind w:left="0" w:firstLine="0"/>
        <w:rPr/>
      </w:pPr>
      <w:r w:rsidDel="00000000" w:rsidR="00000000" w:rsidRPr="00000000">
        <w:rPr>
          <w:rtl w:val="0"/>
        </w:rPr>
        <w:t xml:space="preserve">Navrhujeme upraviť vetu „Rovnako bude nevyhnutnou požiadavkou zabezpečenie požadovanej výmeny vnútorného vzduchu pri dodržaní požiadaviek na kvalitu vnútorného prostredia.“ v podkapitole „Poznatky získané z predošlých skúseností“ v poslednom odstavci na strane 27 nasledovne:</w:t>
      </w:r>
    </w:p>
    <w:p w:rsidR="00000000" w:rsidDel="00000000" w:rsidP="00000000" w:rsidRDefault="00000000" w:rsidRPr="00000000" w14:paraId="00000063">
      <w:pPr>
        <w:spacing w:line="360" w:lineRule="auto"/>
        <w:ind w:left="0" w:firstLine="0"/>
        <w:rPr/>
      </w:pPr>
      <w:r w:rsidDel="00000000" w:rsidR="00000000" w:rsidRPr="00000000">
        <w:rPr>
          <w:rtl w:val="0"/>
        </w:rPr>
      </w:r>
    </w:p>
    <w:p w:rsidR="00000000" w:rsidDel="00000000" w:rsidP="00000000" w:rsidRDefault="00000000" w:rsidRPr="00000000" w14:paraId="00000064">
      <w:pPr>
        <w:spacing w:line="360" w:lineRule="auto"/>
        <w:ind w:left="0" w:firstLine="0"/>
        <w:rPr/>
      </w:pPr>
      <w:r w:rsidDel="00000000" w:rsidR="00000000" w:rsidRPr="00000000">
        <w:rPr>
          <w:rtl w:val="0"/>
        </w:rPr>
        <w:t xml:space="preserve">Rovnako bude nevyhnutnou požiadavkou zabezpečenie požadovanej výmeny vnútorného vzduchu pri dodržaní požiadaviek na kvalitu vnútorného prostredia a bude kladený dôraz na zabezpečenie akustickej pohody, tepelného a svetelného komfortu.</w:t>
      </w:r>
    </w:p>
    <w:p w:rsidR="00000000" w:rsidDel="00000000" w:rsidP="00000000" w:rsidRDefault="00000000" w:rsidRPr="00000000" w14:paraId="00000065">
      <w:pPr>
        <w:spacing w:line="360" w:lineRule="auto"/>
        <w:ind w:left="0" w:firstLine="0"/>
        <w:rPr/>
      </w:pPr>
      <w:r w:rsidDel="00000000" w:rsidR="00000000" w:rsidRPr="00000000">
        <w:rPr>
          <w:rtl w:val="0"/>
        </w:rPr>
      </w:r>
    </w:p>
    <w:p w:rsidR="00000000" w:rsidDel="00000000" w:rsidP="00000000" w:rsidRDefault="00000000" w:rsidRPr="00000000" w14:paraId="00000066">
      <w:pPr>
        <w:spacing w:line="360" w:lineRule="auto"/>
        <w:ind w:left="0" w:firstLine="0"/>
        <w:rPr>
          <w:b w:val="1"/>
        </w:rPr>
      </w:pPr>
      <w:r w:rsidDel="00000000" w:rsidR="00000000" w:rsidRPr="00000000">
        <w:rPr>
          <w:b w:val="1"/>
          <w:rtl w:val="0"/>
        </w:rPr>
        <w:t xml:space="preserve">Odôvodnenie </w:t>
      </w:r>
    </w:p>
    <w:p w:rsidR="00000000" w:rsidDel="00000000" w:rsidP="00000000" w:rsidRDefault="00000000" w:rsidRPr="00000000" w14:paraId="00000067">
      <w:pPr>
        <w:spacing w:line="360" w:lineRule="auto"/>
        <w:rPr/>
      </w:pPr>
      <w:r w:rsidDel="00000000" w:rsidR="00000000" w:rsidRPr="00000000">
        <w:rPr>
          <w:rtl w:val="0"/>
        </w:rPr>
        <w:t xml:space="preserve">Navrhujeme doplniť popri dôraze na zabezpečeniu výmeny vzduchu taktiež požiadavky na zvyšné aspekty kvality vnútorného prostredia v budovách, teda akustickej pohody a tepelného a svetelného komfortu.</w:t>
      </w:r>
    </w:p>
    <w:p w:rsidR="00000000" w:rsidDel="00000000" w:rsidP="00000000" w:rsidRDefault="00000000" w:rsidRPr="00000000" w14:paraId="00000068">
      <w:pPr>
        <w:spacing w:line="360" w:lineRule="auto"/>
        <w:ind w:left="0" w:firstLine="0"/>
        <w:rPr/>
      </w:pPr>
      <w:r w:rsidDel="00000000" w:rsidR="00000000" w:rsidRPr="00000000">
        <w:rPr>
          <w:rtl w:val="0"/>
        </w:rPr>
      </w:r>
    </w:p>
    <w:p w:rsidR="00000000" w:rsidDel="00000000" w:rsidP="00000000" w:rsidRDefault="00000000" w:rsidRPr="00000000" w14:paraId="00000069">
      <w:pPr>
        <w:spacing w:line="360" w:lineRule="auto"/>
        <w:ind w:left="0" w:firstLine="0"/>
        <w:rPr>
          <w:b w:val="1"/>
        </w:rPr>
      </w:pPr>
      <w:r w:rsidDel="00000000" w:rsidR="00000000" w:rsidRPr="00000000">
        <w:rPr>
          <w:b w:val="1"/>
          <w:rtl w:val="0"/>
        </w:rPr>
        <w:t xml:space="preserve">3. pripomienka</w:t>
      </w:r>
    </w:p>
    <w:p w:rsidR="00000000" w:rsidDel="00000000" w:rsidP="00000000" w:rsidRDefault="00000000" w:rsidRPr="00000000" w14:paraId="0000006A">
      <w:pPr>
        <w:spacing w:line="360" w:lineRule="auto"/>
        <w:rPr/>
      </w:pPr>
      <w:r w:rsidDel="00000000" w:rsidR="00000000" w:rsidRPr="00000000">
        <w:rPr>
          <w:rtl w:val="0"/>
        </w:rPr>
        <w:t xml:space="preserve">Na strane 116 v podkapitole 2.2.1.1.3 navrhujeme prvý odstavec upraviť nasledovne:</w:t>
      </w:r>
    </w:p>
    <w:p w:rsidR="00000000" w:rsidDel="00000000" w:rsidP="00000000" w:rsidRDefault="00000000" w:rsidRPr="00000000" w14:paraId="0000006B">
      <w:pPr>
        <w:spacing w:after="120" w:before="120" w:line="36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Bude sa podporovať obnova verejných aj bytových budov s uplatňovaním princípu prvoradosti energetickej efektívnosti s cieľom znížiť konečnú energetickú spotrebu v budovách. Tam, kde je to relevantné a realizovateľné, bude súčasťou obnovy aj inštalácia OZE a uplatnenie prvkov na ochranu biodiverzity a zelenej infraštruktúry na podporu adaptácie na zmenu klímy, zabezpečenie kvality vnútorného prostredia a aplikovanie princípov iniciatívy „Nový Európsky Bauhaus“, a to najmä prostredníctvom:</w:t>
      </w:r>
    </w:p>
    <w:p w:rsidR="00000000" w:rsidDel="00000000" w:rsidP="00000000" w:rsidRDefault="00000000" w:rsidRPr="00000000" w14:paraId="0000006C">
      <w:pPr>
        <w:spacing w:line="360" w:lineRule="auto"/>
        <w:ind w:left="0" w:firstLine="0"/>
        <w:rPr/>
      </w:pPr>
      <w:r w:rsidDel="00000000" w:rsidR="00000000" w:rsidRPr="00000000">
        <w:rPr>
          <w:rtl w:val="0"/>
        </w:rPr>
      </w:r>
    </w:p>
    <w:p w:rsidR="00000000" w:rsidDel="00000000" w:rsidP="00000000" w:rsidRDefault="00000000" w:rsidRPr="00000000" w14:paraId="0000006D">
      <w:pPr>
        <w:spacing w:line="360" w:lineRule="auto"/>
        <w:ind w:left="0" w:firstLine="0"/>
        <w:rPr>
          <w:b w:val="1"/>
        </w:rPr>
      </w:pPr>
      <w:r w:rsidDel="00000000" w:rsidR="00000000" w:rsidRPr="00000000">
        <w:rPr>
          <w:b w:val="1"/>
          <w:rtl w:val="0"/>
        </w:rPr>
        <w:t xml:space="preserve">Odôvodnenie</w:t>
      </w:r>
    </w:p>
    <w:p w:rsidR="00000000" w:rsidDel="00000000" w:rsidP="00000000" w:rsidRDefault="00000000" w:rsidRPr="00000000" w14:paraId="0000006E">
      <w:pPr>
        <w:spacing w:line="360" w:lineRule="auto"/>
        <w:rPr/>
      </w:pPr>
      <w:r w:rsidDel="00000000" w:rsidR="00000000" w:rsidRPr="00000000">
        <w:rPr>
          <w:rtl w:val="0"/>
        </w:rPr>
        <w:t xml:space="preserve">Navrhujeme doplniť popri dôraze na zabezpečeniu výmeny vzduchu taktiež požiadavky na zvyšné aspekty kvality vnútorného prostredia v budovách, teda akustickej pohody a tepelného a svetelného komfortu.</w:t>
      </w:r>
    </w:p>
    <w:p w:rsidR="00000000" w:rsidDel="00000000" w:rsidP="00000000" w:rsidRDefault="00000000" w:rsidRPr="00000000" w14:paraId="0000006F">
      <w:pPr>
        <w:spacing w:line="360" w:lineRule="auto"/>
        <w:ind w:left="0" w:firstLine="0"/>
        <w:rPr/>
      </w:pPr>
      <w:r w:rsidDel="00000000" w:rsidR="00000000" w:rsidRPr="00000000">
        <w:rPr>
          <w:rtl w:val="0"/>
        </w:rPr>
      </w:r>
    </w:p>
    <w:p w:rsidR="00000000" w:rsidDel="00000000" w:rsidP="00000000" w:rsidRDefault="00000000" w:rsidRPr="00000000" w14:paraId="00000070">
      <w:pPr>
        <w:spacing w:line="360" w:lineRule="auto"/>
        <w:ind w:left="0" w:firstLine="0"/>
        <w:rPr>
          <w:b w:val="1"/>
        </w:rPr>
      </w:pPr>
      <w:r w:rsidDel="00000000" w:rsidR="00000000" w:rsidRPr="00000000">
        <w:rPr>
          <w:b w:val="1"/>
          <w:rtl w:val="0"/>
        </w:rPr>
        <w:t xml:space="preserve">4. pripomienka</w:t>
      </w:r>
    </w:p>
    <w:p w:rsidR="00000000" w:rsidDel="00000000" w:rsidP="00000000" w:rsidRDefault="00000000" w:rsidRPr="00000000" w14:paraId="00000071">
      <w:pPr>
        <w:spacing w:line="360" w:lineRule="auto"/>
        <w:rPr/>
      </w:pPr>
      <w:r w:rsidDel="00000000" w:rsidR="00000000" w:rsidRPr="00000000">
        <w:rPr>
          <w:rtl w:val="0"/>
        </w:rPr>
        <w:t xml:space="preserve">Na strane 116 v podkapitole 2.2.1.1.3 navrhujeme text v druhej pododrážke upraviť nasledovne:</w:t>
      </w:r>
    </w:p>
    <w:p w:rsidR="00000000" w:rsidDel="00000000" w:rsidP="00000000" w:rsidRDefault="00000000" w:rsidRPr="00000000" w14:paraId="00000072">
      <w:pPr>
        <w:spacing w:before="240" w:line="360" w:lineRule="auto"/>
        <w:rPr>
          <w:i w:val="1"/>
        </w:rPr>
      </w:pPr>
      <w:r w:rsidDel="00000000" w:rsidR="00000000" w:rsidRPr="00000000">
        <w:rPr>
          <w:i w:val="1"/>
          <w:rtl w:val="0"/>
        </w:rPr>
        <w:t xml:space="preserve">Rovnako bude nevyhnutnou požiadavkou zabezpečenie požadovanej výmeny vnútorného vzduchu pri dodržaní požiadaviek na kvalitu vnútorného prostredia a bude kladený dôraz na zabezpečenie akustickej pohody, tepelného a svetelného komfortu. S cieľom zefektívniť prevádzku budov a maximalizovať využitie potenciálu úspor energie bude dôraz kladený na dosahovanie reálnych úspor energie. Z toho dôvodu bude predmetom podpory aj zavádzanie energetického manažmentu, monitoring prevádzkových údajov vrátane technickej podpory dodávateľa po dobu udržateľnosti projektu. </w:t>
      </w:r>
    </w:p>
    <w:p w:rsidR="00000000" w:rsidDel="00000000" w:rsidP="00000000" w:rsidRDefault="00000000" w:rsidRPr="00000000" w14:paraId="00000073">
      <w:pPr>
        <w:spacing w:before="240" w:line="360" w:lineRule="auto"/>
        <w:rPr/>
      </w:pPr>
      <w:r w:rsidDel="00000000" w:rsidR="00000000" w:rsidRPr="00000000">
        <w:rPr>
          <w:rtl w:val="0"/>
        </w:rPr>
        <w:t xml:space="preserve">Rovnako tak navrhujeme jednotlivé pododrážky k obnove bytových domov a verejných budov neoddeľovať, prípadne upraviť pododrážky tak, aby bolo zrejmé, že popisujúci priority podpory sa týka aj obnovy bytových domov nielen obnovy verejných budov.</w:t>
      </w:r>
    </w:p>
    <w:p w:rsidR="00000000" w:rsidDel="00000000" w:rsidP="00000000" w:rsidRDefault="00000000" w:rsidRPr="00000000" w14:paraId="00000074">
      <w:pPr>
        <w:spacing w:line="360" w:lineRule="auto"/>
        <w:ind w:left="0" w:firstLine="0"/>
        <w:rPr/>
      </w:pPr>
      <w:r w:rsidDel="00000000" w:rsidR="00000000" w:rsidRPr="00000000">
        <w:rPr>
          <w:rtl w:val="0"/>
        </w:rPr>
      </w:r>
    </w:p>
    <w:p w:rsidR="00000000" w:rsidDel="00000000" w:rsidP="00000000" w:rsidRDefault="00000000" w:rsidRPr="00000000" w14:paraId="00000075">
      <w:pPr>
        <w:spacing w:line="360" w:lineRule="auto"/>
        <w:ind w:left="0" w:firstLine="0"/>
        <w:rPr>
          <w:b w:val="1"/>
        </w:rPr>
      </w:pPr>
      <w:r w:rsidDel="00000000" w:rsidR="00000000" w:rsidRPr="00000000">
        <w:rPr>
          <w:b w:val="1"/>
          <w:rtl w:val="0"/>
        </w:rPr>
        <w:t xml:space="preserve">Odôvodnenie</w:t>
      </w:r>
    </w:p>
    <w:p w:rsidR="00000000" w:rsidDel="00000000" w:rsidP="00000000" w:rsidRDefault="00000000" w:rsidRPr="00000000" w14:paraId="00000076">
      <w:pPr>
        <w:spacing w:line="360" w:lineRule="auto"/>
        <w:rPr/>
      </w:pPr>
      <w:r w:rsidDel="00000000" w:rsidR="00000000" w:rsidRPr="00000000">
        <w:rPr>
          <w:rtl w:val="0"/>
        </w:rPr>
        <w:t xml:space="preserve">Navrhujeme v texte doplniť popri dôraze na zabezpečeniu výmeny vzduchu taktiež požiadavky na zvyšné aspekty kvality vnútorného prostredia v budovách, teda akustickej pohody a tepelného a svetelného komfortu. Zároveň navrhujeme precizovať a rozšíriť text, ktorý hovorí o maximalizácii využití potenciálu úspor energie.</w:t>
      </w:r>
    </w:p>
    <w:p w:rsidR="00000000" w:rsidDel="00000000" w:rsidP="00000000" w:rsidRDefault="00000000" w:rsidRPr="00000000" w14:paraId="00000077">
      <w:pPr>
        <w:spacing w:line="360" w:lineRule="auto"/>
        <w:ind w:left="0" w:firstLine="0"/>
        <w:rPr/>
      </w:pPr>
      <w:r w:rsidDel="00000000" w:rsidR="00000000" w:rsidRPr="00000000">
        <w:rPr>
          <w:rtl w:val="0"/>
        </w:rPr>
      </w:r>
    </w:p>
    <w:p w:rsidR="00000000" w:rsidDel="00000000" w:rsidP="00000000" w:rsidRDefault="00000000" w:rsidRPr="00000000" w14:paraId="00000078">
      <w:pPr>
        <w:spacing w:line="360" w:lineRule="auto"/>
        <w:ind w:left="0" w:firstLine="0"/>
        <w:rPr>
          <w:b w:val="1"/>
        </w:rPr>
      </w:pPr>
      <w:r w:rsidDel="00000000" w:rsidR="00000000" w:rsidRPr="00000000">
        <w:rPr>
          <w:b w:val="1"/>
          <w:rtl w:val="0"/>
        </w:rPr>
        <w:t xml:space="preserve">5. pripomienka</w:t>
      </w:r>
    </w:p>
    <w:p w:rsidR="00000000" w:rsidDel="00000000" w:rsidP="00000000" w:rsidRDefault="00000000" w:rsidRPr="00000000" w14:paraId="00000079">
      <w:pPr>
        <w:spacing w:line="360" w:lineRule="auto"/>
        <w:rPr/>
      </w:pPr>
      <w:r w:rsidDel="00000000" w:rsidR="00000000" w:rsidRPr="00000000">
        <w:rPr>
          <w:rtl w:val="0"/>
        </w:rPr>
        <w:t xml:space="preserve">V časti „Plánované využitie finančných nástrojov“ na strane 117 navrhujeme poslednú vetu upraviť nasledovne:</w:t>
      </w:r>
    </w:p>
    <w:p w:rsidR="00000000" w:rsidDel="00000000" w:rsidP="00000000" w:rsidRDefault="00000000" w:rsidRPr="00000000" w14:paraId="0000007A">
      <w:pPr>
        <w:spacing w:before="240" w:line="360" w:lineRule="auto"/>
        <w:rPr>
          <w:i w:val="1"/>
        </w:rPr>
      </w:pPr>
      <w:r w:rsidDel="00000000" w:rsidR="00000000" w:rsidRPr="00000000">
        <w:rPr>
          <w:i w:val="1"/>
          <w:rtl w:val="0"/>
        </w:rPr>
        <w:t xml:space="preserve">Podpora prostredníctvom finančných nástrojov bude poskytnutá kombináciou grantu a finančného nástroja, predovšetkým vo forme záručných programov na obnovu a renováciu budov a v podnikoch, využitím mechanizmu Garantovanej energetickej služby na obnovu verejných budov ako aj poskytnutím úverov pre obnovu bytových domov predpokladá sa využívanie finančných nástrojov v rámci opatrení 2.1.1, 2.1.2. v prípade, ak financovanie týmto spôsobom bude posúdené a odporučené energetickým auditom.</w:t>
      </w:r>
    </w:p>
    <w:p w:rsidR="00000000" w:rsidDel="00000000" w:rsidP="00000000" w:rsidRDefault="00000000" w:rsidRPr="00000000" w14:paraId="0000007B">
      <w:pPr>
        <w:spacing w:line="360" w:lineRule="auto"/>
        <w:ind w:left="0" w:firstLine="0"/>
        <w:rPr/>
      </w:pPr>
      <w:r w:rsidDel="00000000" w:rsidR="00000000" w:rsidRPr="00000000">
        <w:rPr>
          <w:rtl w:val="0"/>
        </w:rPr>
      </w:r>
    </w:p>
    <w:p w:rsidR="00000000" w:rsidDel="00000000" w:rsidP="00000000" w:rsidRDefault="00000000" w:rsidRPr="00000000" w14:paraId="0000007C">
      <w:pPr>
        <w:spacing w:line="360" w:lineRule="auto"/>
        <w:ind w:left="0" w:firstLine="0"/>
        <w:rPr>
          <w:b w:val="1"/>
        </w:rPr>
      </w:pPr>
      <w:r w:rsidDel="00000000" w:rsidR="00000000" w:rsidRPr="00000000">
        <w:rPr>
          <w:b w:val="1"/>
          <w:rtl w:val="0"/>
        </w:rPr>
        <w:t xml:space="preserve">Odôvodnenie</w:t>
      </w:r>
    </w:p>
    <w:p w:rsidR="00000000" w:rsidDel="00000000" w:rsidP="00000000" w:rsidRDefault="00000000" w:rsidRPr="00000000" w14:paraId="0000007D">
      <w:pPr>
        <w:spacing w:line="360" w:lineRule="auto"/>
        <w:rPr/>
      </w:pPr>
      <w:r w:rsidDel="00000000" w:rsidR="00000000" w:rsidRPr="00000000">
        <w:rPr>
          <w:rtl w:val="0"/>
        </w:rPr>
        <w:t xml:space="preserve">Navrhujeme text rozšíriť a precizovať tak aby bolo zrejmé, že sa jedná o možnosti podpory využitia mechanizmu Garantovanej energetickej služby v prípade verejných budov.</w:t>
      </w:r>
    </w:p>
    <w:p w:rsidR="00000000" w:rsidDel="00000000" w:rsidP="00000000" w:rsidRDefault="00000000" w:rsidRPr="00000000" w14:paraId="0000007E">
      <w:pPr>
        <w:spacing w:before="240" w:line="360" w:lineRule="auto"/>
        <w:rPr/>
      </w:pPr>
      <w:r w:rsidDel="00000000" w:rsidR="00000000" w:rsidRPr="00000000">
        <w:rPr>
          <w:rtl w:val="0"/>
        </w:rPr>
        <w:t xml:space="preserve">Táto pripomienka je v súlade s textom Prílohy 3 PD „Analytická časť: Zdôvodnenie potrieb navrhovaných aktivít Cieľa politiky 2“, ktorá hovorí o tom, že pre uskutočňovanie hĺbkovej obnovy nebytovej budovy v súlade s novými požiadavkami smernice o energetickej hospodárnosti budov a s ohľadom na dlhšiu dobu návratnosti takejto investície je nevyhnutné uvažovať o kombinovanom financovaní s využitím návratných a nenávratných finančných prostriedkov a garantovaných energetických služieb. Kombinácia grantového financovania a návratnej pomoci v jednej finančnej operácii umožní zásadné zjednodušenie celého procesu využívania finančných nástrojov pri podpore garantovaných energetických služieb.</w:t>
      </w:r>
    </w:p>
    <w:p w:rsidR="00000000" w:rsidDel="00000000" w:rsidP="00000000" w:rsidRDefault="00000000" w:rsidRPr="00000000" w14:paraId="0000007F">
      <w:pPr>
        <w:spacing w:before="240" w:line="360" w:lineRule="auto"/>
        <w:rPr/>
      </w:pPr>
      <w:r w:rsidDel="00000000" w:rsidR="00000000" w:rsidRPr="00000000">
        <w:rPr>
          <w:rtl w:val="0"/>
        </w:rPr>
        <w:t xml:space="preserve">Rovnako tak NECP a Dlhodobá stratégia obnovy budov: Aj napriek mnohým opatreniam na zvýšenie energetickej efektívnosti realizovaných v minulosti, má verejný sektor stále značný potenciál úspor energie. Tento predpoklad je založený na skutočnosti, že v ostatnom období sa podarilo odstrániť kľúčové bariéry, ktoré bránili využívaniu energetickej služby vo verejnom sektore vo väčšom rozsahu. Naplnenie potenciálu by mali uľahčiť nové finančné nástroje využívané vo verejnom sektore. Jedným z týchto nástrojov je aj garantovaná energetická služba podľa pravidiel Eurostatu. Oblasť garantovaných energetických služieb má vzhľadom na očakávaný pokles alokácie štrukturálnych fondov pre SR v budúcom programovom období mimoriadny potenciál na celom území SR. Kľúčovým faktorom pre rozvoj tohto sektora bude poskytovanie nenávratnej finančnej pomoci zo zdrojov EÚ na zlepšovanie energetickej efektívnosti verejných budov v kombinácii s návratným financovaním. Na zabezpečenie kontinuity dosahovania úspor energie prostredníctvom obnovy verejných budov je potrebné pokračovať v existujúcich možnostiach financovania ale najmä nastaviť nové finančné mechanizmy v kombinácii s garantovanými 127 energetickými službami, ktoré by dokázali v dostatočnej miere pokryť finančné nároky na obnovu verejných budov a na plnenie cieľa obnovy verejných budov.</w:t>
      </w:r>
    </w:p>
    <w:p w:rsidR="00000000" w:rsidDel="00000000" w:rsidP="00000000" w:rsidRDefault="00000000" w:rsidRPr="00000000" w14:paraId="00000080">
      <w:pPr>
        <w:pStyle w:val="Heading3"/>
        <w:spacing w:before="240" w:line="360" w:lineRule="auto"/>
        <w:rPr>
          <w:b w:val="1"/>
        </w:rPr>
      </w:pPr>
      <w:bookmarkStart w:colFirst="0" w:colLast="0" w:name="_rs4gg1qf2cnn" w:id="9"/>
      <w:bookmarkEnd w:id="9"/>
      <w:r w:rsidDel="00000000" w:rsidR="00000000" w:rsidRPr="00000000">
        <w:rPr>
          <w:rtl w:val="0"/>
        </w:rPr>
      </w:r>
    </w:p>
    <w:p w:rsidR="00000000" w:rsidDel="00000000" w:rsidP="00000000" w:rsidRDefault="00000000" w:rsidRPr="00000000" w14:paraId="00000081">
      <w:pPr>
        <w:pStyle w:val="Heading4"/>
        <w:spacing w:before="240" w:line="360" w:lineRule="auto"/>
        <w:rPr/>
      </w:pPr>
      <w:bookmarkStart w:colFirst="0" w:colLast="0" w:name="_kdpqjpll35od" w:id="10"/>
      <w:bookmarkEnd w:id="10"/>
      <w:r w:rsidDel="00000000" w:rsidR="00000000" w:rsidRPr="00000000">
        <w:rPr>
          <w:rtl w:val="0"/>
        </w:rPr>
        <w:t xml:space="preserve">Spoločnosť ochrany spotrebiteľov</w:t>
      </w:r>
    </w:p>
    <w:p w:rsidR="00000000" w:rsidDel="00000000" w:rsidP="00000000" w:rsidRDefault="00000000" w:rsidRPr="00000000" w14:paraId="00000082">
      <w:pPr>
        <w:spacing w:before="240" w:line="360" w:lineRule="auto"/>
        <w:rPr/>
      </w:pPr>
      <w:r w:rsidDel="00000000" w:rsidR="00000000" w:rsidRPr="00000000">
        <w:rPr>
          <w:rtl w:val="0"/>
        </w:rPr>
        <w:t xml:space="preserve">1.2 Hlavné rozvojové výzvy a politické reakcie cieľa politiky 2</w:t>
      </w:r>
    </w:p>
    <w:p w:rsidR="00000000" w:rsidDel="00000000" w:rsidP="00000000" w:rsidRDefault="00000000" w:rsidRPr="00000000" w14:paraId="00000083">
      <w:pPr>
        <w:spacing w:before="240" w:line="360" w:lineRule="auto"/>
        <w:rPr/>
      </w:pPr>
      <w:r w:rsidDel="00000000" w:rsidR="00000000" w:rsidRPr="00000000">
        <w:rPr>
          <w:rtl w:val="0"/>
        </w:rPr>
        <w:t xml:space="preserve">K CP2: Prechod z ekologickejšieho, nízkouhlíkového hospodárstva na hospodárstvo s nulovou bilanciou uhlíka a odolnú Európu vďaka presadzovaniu čistej a spravodlivej energetickej transformácie, zelených a modrých investícií, obehového hospodárstva, zmierňovania zmeny klímy a adaptácie na ňu, predchádzania rizikám a ich riadenia a udržateľnej mestskej mobility</w:t>
      </w:r>
    </w:p>
    <w:p w:rsidR="00000000" w:rsidDel="00000000" w:rsidP="00000000" w:rsidRDefault="00000000" w:rsidRPr="00000000" w14:paraId="00000084">
      <w:pPr>
        <w:spacing w:before="0" w:line="360" w:lineRule="auto"/>
        <w:ind w:left="0" w:firstLine="0"/>
        <w:rPr/>
      </w:pPr>
      <w:r w:rsidDel="00000000" w:rsidR="00000000" w:rsidRPr="00000000">
        <w:rPr>
          <w:rtl w:val="0"/>
        </w:rPr>
      </w:r>
    </w:p>
    <w:p w:rsidR="00000000" w:rsidDel="00000000" w:rsidP="00000000" w:rsidRDefault="00000000" w:rsidRPr="00000000" w14:paraId="00000085">
      <w:pPr>
        <w:spacing w:before="0" w:line="360" w:lineRule="auto"/>
        <w:ind w:left="0" w:firstLine="0"/>
        <w:rPr>
          <w:b w:val="1"/>
        </w:rPr>
      </w:pPr>
      <w:r w:rsidDel="00000000" w:rsidR="00000000" w:rsidRPr="00000000">
        <w:rPr>
          <w:b w:val="1"/>
          <w:rtl w:val="0"/>
        </w:rPr>
        <w:t xml:space="preserve">1. pripomienka</w:t>
      </w:r>
    </w:p>
    <w:p w:rsidR="00000000" w:rsidDel="00000000" w:rsidP="00000000" w:rsidRDefault="00000000" w:rsidRPr="00000000" w14:paraId="00000086">
      <w:pPr>
        <w:spacing w:before="0" w:line="360" w:lineRule="auto"/>
        <w:ind w:left="0" w:firstLine="0"/>
        <w:rPr/>
      </w:pPr>
      <w:r w:rsidDel="00000000" w:rsidR="00000000" w:rsidRPr="00000000">
        <w:rPr>
          <w:rtl w:val="0"/>
        </w:rPr>
        <w:t xml:space="preserve">Energetická efektívnosť a znižovanie spotreby energie v domácnostiach by mala byť</w:t>
      </w:r>
    </w:p>
    <w:p w:rsidR="00000000" w:rsidDel="00000000" w:rsidP="00000000" w:rsidRDefault="00000000" w:rsidRPr="00000000" w14:paraId="00000087">
      <w:pPr>
        <w:spacing w:before="240" w:line="360" w:lineRule="auto"/>
        <w:rPr/>
      </w:pPr>
      <w:r w:rsidDel="00000000" w:rsidR="00000000" w:rsidRPr="00000000">
        <w:rPr>
          <w:rtl w:val="0"/>
        </w:rPr>
        <w:t xml:space="preserve">hlavným nástrojom pomoci na reálne zlepšenie kvality života energeticky chudobných domácností (do prijatia oficiálnej definície energetickej chudoby na Slovensku môžeme pri určení konkrétnych cieľových zraniteľných komunít vychádzať z dostupných dát o príjmovej chudobe Štatistického úradu SR o najviac postihnutých skupinách obyvateľov).</w:t>
      </w:r>
    </w:p>
    <w:p w:rsidR="00000000" w:rsidDel="00000000" w:rsidP="00000000" w:rsidRDefault="00000000" w:rsidRPr="00000000" w14:paraId="00000088">
      <w:pPr>
        <w:spacing w:before="0" w:line="360" w:lineRule="auto"/>
        <w:rPr/>
      </w:pPr>
      <w:r w:rsidDel="00000000" w:rsidR="00000000" w:rsidRPr="00000000">
        <w:rPr>
          <w:rtl w:val="0"/>
        </w:rPr>
      </w:r>
    </w:p>
    <w:p w:rsidR="00000000" w:rsidDel="00000000" w:rsidP="00000000" w:rsidRDefault="00000000" w:rsidRPr="00000000" w14:paraId="00000089">
      <w:pPr>
        <w:spacing w:before="0" w:line="360" w:lineRule="auto"/>
        <w:rPr>
          <w:b w:val="1"/>
        </w:rPr>
      </w:pPr>
      <w:r w:rsidDel="00000000" w:rsidR="00000000" w:rsidRPr="00000000">
        <w:rPr>
          <w:b w:val="1"/>
          <w:rtl w:val="0"/>
        </w:rPr>
        <w:t xml:space="preserve">Odôvodnenie</w:t>
      </w:r>
    </w:p>
    <w:p w:rsidR="00000000" w:rsidDel="00000000" w:rsidP="00000000" w:rsidRDefault="00000000" w:rsidRPr="00000000" w14:paraId="0000008A">
      <w:pPr>
        <w:spacing w:before="0" w:line="360" w:lineRule="auto"/>
        <w:rPr/>
      </w:pPr>
      <w:r w:rsidDel="00000000" w:rsidR="00000000" w:rsidRPr="00000000">
        <w:rPr>
          <w:rtl w:val="0"/>
        </w:rPr>
        <w:t xml:space="preserve">Všetky programy na podporu energetickej efektívnosti a rozvoj OZE by aspoň časť verejných zdrojov v nich alokovaných mali vyhradiť a poskytnúť energeticky chudobným na pokrytie (100%) ich nákladov na zlepšenie tepelno-izolačných vlastností domu/bytu a prechod na ekologickejšie vykurovanie.</w:t>
      </w:r>
    </w:p>
    <w:p w:rsidR="00000000" w:rsidDel="00000000" w:rsidP="00000000" w:rsidRDefault="00000000" w:rsidRPr="00000000" w14:paraId="0000008B">
      <w:pPr>
        <w:spacing w:before="240" w:line="360" w:lineRule="auto"/>
        <w:rPr/>
      </w:pPr>
      <w:r w:rsidDel="00000000" w:rsidR="00000000" w:rsidRPr="00000000">
        <w:rPr>
          <w:rtl w:val="0"/>
        </w:rPr>
        <w:t xml:space="preserve">Energeticky chudobným domácnostiam je potrebné vyhradiť štátnu podporu nielen v rámci finančných prostriedkov programu Slovensko, a teda pri všetkých jeho cieľoch, ktoré sa týkajú obnovy verejných budov a bytových domov a programu Zelená domácnostiam, kde o podporu môžu žiadať aj rodinné domy, ale aj v prípade nadväzujúcich programov a všetkých synergických foriem pomoci z Plánu obnovy a Fondu spravodlivej transformácie.</w:t>
      </w:r>
    </w:p>
    <w:p w:rsidR="00000000" w:rsidDel="00000000" w:rsidP="00000000" w:rsidRDefault="00000000" w:rsidRPr="00000000" w14:paraId="0000008C">
      <w:pPr>
        <w:spacing w:before="240" w:line="360" w:lineRule="auto"/>
        <w:rPr/>
      </w:pPr>
      <w:r w:rsidDel="00000000" w:rsidR="00000000" w:rsidRPr="00000000">
        <w:rPr>
          <w:rtl w:val="0"/>
        </w:rPr>
        <w:t xml:space="preserve">Existuje množstvo dôkazov, že investície do energetickej efektívnosti veľmi účinne podporujú ekonomický rast, vytvárajú pracovné miesta a poskytujú dlhodobé sociálne výhody. Žiadame, aby sa energetická efektívnosť zaradila medzi najvyššie medzisektorové priority programu Slovensko a všetkých podporných programov a verejných výdavkov s celoštátnym významom. Zároveň pri kreovaní nových i pokračujúcich programov a iných foriem podpory na zvyšovanie energetickej efektívnosti, obnovu budov a prechod k obnoviteľným zdrojom energie treba nastaviť pravidlá tak, aby boli prístupné energeticky chudobným domácnostiam (nízkopríjmovým domácnostiam, poberateľom sociálnych dávok a seniorom).</w:t>
      </w:r>
    </w:p>
    <w:p w:rsidR="00000000" w:rsidDel="00000000" w:rsidP="00000000" w:rsidRDefault="00000000" w:rsidRPr="00000000" w14:paraId="0000008D">
      <w:pPr>
        <w:spacing w:before="0" w:line="360" w:lineRule="auto"/>
        <w:rPr/>
      </w:pPr>
      <w:r w:rsidDel="00000000" w:rsidR="00000000" w:rsidRPr="00000000">
        <w:rPr>
          <w:rtl w:val="0"/>
        </w:rPr>
      </w:r>
    </w:p>
    <w:p w:rsidR="00000000" w:rsidDel="00000000" w:rsidP="00000000" w:rsidRDefault="00000000" w:rsidRPr="00000000" w14:paraId="0000008E">
      <w:pPr>
        <w:spacing w:before="0" w:line="360" w:lineRule="auto"/>
        <w:rPr>
          <w:b w:val="1"/>
        </w:rPr>
      </w:pPr>
      <w:r w:rsidDel="00000000" w:rsidR="00000000" w:rsidRPr="00000000">
        <w:rPr>
          <w:b w:val="1"/>
          <w:rtl w:val="0"/>
        </w:rPr>
        <w:t xml:space="preserve">Pripomienka 2</w:t>
      </w:r>
    </w:p>
    <w:p w:rsidR="00000000" w:rsidDel="00000000" w:rsidP="00000000" w:rsidRDefault="00000000" w:rsidRPr="00000000" w14:paraId="0000008F">
      <w:pPr>
        <w:spacing w:before="0" w:line="360" w:lineRule="auto"/>
        <w:rPr/>
      </w:pPr>
      <w:r w:rsidDel="00000000" w:rsidR="00000000" w:rsidRPr="00000000">
        <w:rPr>
          <w:rtl w:val="0"/>
        </w:rPr>
        <w:t xml:space="preserve">Zefektívnenie systému poskytovania dotácií a inej pomoci, ich sprístupnenie najmä energeticky chudobným domácnostiam, s dôrazom na dekarbonizačné ciele a zlepšenie kvality ovzdušia by malo byť jednou z priorít programu Slovensko.</w:t>
      </w:r>
    </w:p>
    <w:p w:rsidR="00000000" w:rsidDel="00000000" w:rsidP="00000000" w:rsidRDefault="00000000" w:rsidRPr="00000000" w14:paraId="00000090">
      <w:pPr>
        <w:spacing w:before="0" w:line="360" w:lineRule="auto"/>
        <w:rPr/>
      </w:pPr>
      <w:r w:rsidDel="00000000" w:rsidR="00000000" w:rsidRPr="00000000">
        <w:rPr>
          <w:rtl w:val="0"/>
        </w:rPr>
      </w:r>
    </w:p>
    <w:p w:rsidR="00000000" w:rsidDel="00000000" w:rsidP="00000000" w:rsidRDefault="00000000" w:rsidRPr="00000000" w14:paraId="00000091">
      <w:pPr>
        <w:spacing w:before="0" w:line="360" w:lineRule="auto"/>
        <w:rPr>
          <w:b w:val="1"/>
        </w:rPr>
      </w:pPr>
      <w:r w:rsidDel="00000000" w:rsidR="00000000" w:rsidRPr="00000000">
        <w:rPr>
          <w:b w:val="1"/>
          <w:rtl w:val="0"/>
        </w:rPr>
        <w:t xml:space="preserve">Odôvodnenie</w:t>
      </w:r>
    </w:p>
    <w:p w:rsidR="00000000" w:rsidDel="00000000" w:rsidP="00000000" w:rsidRDefault="00000000" w:rsidRPr="00000000" w14:paraId="00000092">
      <w:pPr>
        <w:spacing w:before="0" w:line="360" w:lineRule="auto"/>
        <w:rPr/>
      </w:pPr>
      <w:r w:rsidDel="00000000" w:rsidR="00000000" w:rsidRPr="00000000">
        <w:rPr>
          <w:rtl w:val="0"/>
        </w:rPr>
        <w:t xml:space="preserve">Programy energetickej efektívnosti a obnoviteľnej energie, ktorými sa zlepšuje energeticky nízko účinné bývanie, sú jednou z nákladovo najefektívnejších ciest riešenia hospodárskeho vplyvu pandémie i energetickej krízy na národné hospodárstvo. Navyše, kombinácia národných a európskych financií na renováciu obydlí energeticky chudobných, ktorí často patria k najväčším znečisťovateľom ovzdušia, by výraznejšie prispela splniť požadované klimatické ciele. </w:t>
      </w:r>
    </w:p>
    <w:p w:rsidR="00000000" w:rsidDel="00000000" w:rsidP="00000000" w:rsidRDefault="00000000" w:rsidRPr="00000000" w14:paraId="00000093">
      <w:pPr>
        <w:spacing w:before="240" w:line="360" w:lineRule="auto"/>
        <w:rPr/>
      </w:pPr>
      <w:r w:rsidDel="00000000" w:rsidR="00000000" w:rsidRPr="00000000">
        <w:rPr>
          <w:rtl w:val="0"/>
        </w:rPr>
        <w:t xml:space="preserve">Navrhujeme, aby takéto programy a ich opatrenia zlepšovali podmienky bývania pre nízkoprijmové skupiny domácnosti bezplatne, a tiež len s nízkym spolufinancovaním či nízkym úrokom pre lepšie situované domácnosti. Pozitívna diskriminácia energeticky chudobných by v týchto prípadoch mala byť povolená.</w:t>
      </w:r>
    </w:p>
    <w:p w:rsidR="00000000" w:rsidDel="00000000" w:rsidP="00000000" w:rsidRDefault="00000000" w:rsidRPr="00000000" w14:paraId="00000094">
      <w:pPr>
        <w:spacing w:before="240" w:line="360" w:lineRule="auto"/>
        <w:rPr/>
      </w:pPr>
      <w:r w:rsidDel="00000000" w:rsidR="00000000" w:rsidRPr="00000000">
        <w:rPr>
          <w:rtl w:val="0"/>
        </w:rPr>
      </w:r>
    </w:p>
    <w:p w:rsidR="00000000" w:rsidDel="00000000" w:rsidP="00000000" w:rsidRDefault="00000000" w:rsidRPr="00000000" w14:paraId="00000095">
      <w:pPr>
        <w:spacing w:before="240" w:line="360" w:lineRule="auto"/>
        <w:rPr/>
      </w:pPr>
      <w:r w:rsidDel="00000000" w:rsidR="00000000" w:rsidRPr="00000000">
        <w:rPr>
          <w:rtl w:val="0"/>
        </w:rPr>
      </w:r>
    </w:p>
    <w:p w:rsidR="00000000" w:rsidDel="00000000" w:rsidP="00000000" w:rsidRDefault="00000000" w:rsidRPr="00000000" w14:paraId="00000096">
      <w:pPr>
        <w:spacing w:before="240" w:line="360" w:lineRule="auto"/>
        <w:rPr/>
      </w:pPr>
      <w:r w:rsidDel="00000000" w:rsidR="00000000" w:rsidRPr="00000000">
        <w:rPr>
          <w:rtl w:val="0"/>
        </w:rPr>
      </w:r>
    </w:p>
    <w:p w:rsidR="00000000" w:rsidDel="00000000" w:rsidP="00000000" w:rsidRDefault="00000000" w:rsidRPr="00000000" w14:paraId="00000097">
      <w:pPr>
        <w:spacing w:before="0" w:line="360" w:lineRule="auto"/>
        <w:rPr>
          <w:b w:val="1"/>
        </w:rPr>
      </w:pPr>
      <w:r w:rsidDel="00000000" w:rsidR="00000000" w:rsidRPr="00000000">
        <w:rPr>
          <w:b w:val="1"/>
          <w:rtl w:val="0"/>
        </w:rPr>
        <w:t xml:space="preserve">Pripomienka 3</w:t>
      </w:r>
    </w:p>
    <w:p w:rsidR="00000000" w:rsidDel="00000000" w:rsidP="00000000" w:rsidRDefault="00000000" w:rsidRPr="00000000" w14:paraId="00000098">
      <w:pPr>
        <w:spacing w:before="0" w:line="360" w:lineRule="auto"/>
        <w:rPr/>
      </w:pPr>
      <w:r w:rsidDel="00000000" w:rsidR="00000000" w:rsidRPr="00000000">
        <w:rPr>
          <w:rtl w:val="0"/>
        </w:rPr>
        <w:t xml:space="preserve">Stanovenie povinných certifikátov energetickej hospodárnosti pre domy, ktoréprechádzajú renováciou</w:t>
      </w:r>
    </w:p>
    <w:p w:rsidR="00000000" w:rsidDel="00000000" w:rsidP="00000000" w:rsidRDefault="00000000" w:rsidRPr="00000000" w14:paraId="00000099">
      <w:pPr>
        <w:spacing w:before="0" w:line="360" w:lineRule="auto"/>
        <w:rPr/>
      </w:pPr>
      <w:r w:rsidDel="00000000" w:rsidR="00000000" w:rsidRPr="00000000">
        <w:rPr>
          <w:rtl w:val="0"/>
        </w:rPr>
      </w:r>
    </w:p>
    <w:p w:rsidR="00000000" w:rsidDel="00000000" w:rsidP="00000000" w:rsidRDefault="00000000" w:rsidRPr="00000000" w14:paraId="0000009A">
      <w:pPr>
        <w:spacing w:before="0" w:line="360" w:lineRule="auto"/>
        <w:rPr>
          <w:b w:val="1"/>
        </w:rPr>
      </w:pPr>
      <w:r w:rsidDel="00000000" w:rsidR="00000000" w:rsidRPr="00000000">
        <w:rPr>
          <w:b w:val="1"/>
          <w:rtl w:val="0"/>
        </w:rPr>
        <w:t xml:space="preserve">Odôvodnenie</w:t>
      </w:r>
    </w:p>
    <w:p w:rsidR="00000000" w:rsidDel="00000000" w:rsidP="00000000" w:rsidRDefault="00000000" w:rsidRPr="00000000" w14:paraId="0000009B">
      <w:pPr>
        <w:spacing w:before="0" w:line="360" w:lineRule="auto"/>
        <w:rPr/>
      </w:pPr>
      <w:r w:rsidDel="00000000" w:rsidR="00000000" w:rsidRPr="00000000">
        <w:rPr>
          <w:rtl w:val="0"/>
        </w:rPr>
        <w:t xml:space="preserve">Keďže spotrebitelia často nevedia o energetickej hospodárnosti a dopadoch svojich domov na životné prostredie, a podstatné informácie o tom, koľko peňazí by mohli po renovácii ušetriť, chýbajú, toto opatrenie by v širšom kontexte malo pozitívny dopad aj na zmierňovanie energetickej chudoby. Na podporu energeticky chudobných rodín by mal byť tento legislatívny krok viazaný na plnú úhradu nákladov na obstaranie certifikátu zo strany štátu.</w:t>
      </w:r>
    </w:p>
    <w:p w:rsidR="00000000" w:rsidDel="00000000" w:rsidP="00000000" w:rsidRDefault="00000000" w:rsidRPr="00000000" w14:paraId="0000009C">
      <w:pPr>
        <w:spacing w:before="0" w:line="360" w:lineRule="auto"/>
        <w:rPr/>
      </w:pPr>
      <w:r w:rsidDel="00000000" w:rsidR="00000000" w:rsidRPr="00000000">
        <w:rPr>
          <w:rtl w:val="0"/>
        </w:rPr>
      </w:r>
    </w:p>
    <w:p w:rsidR="00000000" w:rsidDel="00000000" w:rsidP="00000000" w:rsidRDefault="00000000" w:rsidRPr="00000000" w14:paraId="0000009D">
      <w:pPr>
        <w:spacing w:before="0" w:line="360" w:lineRule="auto"/>
        <w:rPr>
          <w:b w:val="1"/>
        </w:rPr>
      </w:pPr>
      <w:r w:rsidDel="00000000" w:rsidR="00000000" w:rsidRPr="00000000">
        <w:rPr>
          <w:b w:val="1"/>
          <w:rtl w:val="0"/>
        </w:rPr>
        <w:t xml:space="preserve">Pripomienka 4</w:t>
      </w:r>
    </w:p>
    <w:p w:rsidR="00000000" w:rsidDel="00000000" w:rsidP="00000000" w:rsidRDefault="00000000" w:rsidRPr="00000000" w14:paraId="0000009E">
      <w:pPr>
        <w:spacing w:before="0" w:line="360" w:lineRule="auto"/>
        <w:rPr/>
      </w:pPr>
      <w:r w:rsidDel="00000000" w:rsidR="00000000" w:rsidRPr="00000000">
        <w:rPr>
          <w:rtl w:val="0"/>
        </w:rPr>
        <w:t xml:space="preserve">Zabezpečenie prístupu k obnoviteľným zdrojom energie pre bytové domy</w:t>
      </w:r>
    </w:p>
    <w:p w:rsidR="00000000" w:rsidDel="00000000" w:rsidP="00000000" w:rsidRDefault="00000000" w:rsidRPr="00000000" w14:paraId="0000009F">
      <w:pPr>
        <w:spacing w:before="0" w:line="360" w:lineRule="auto"/>
        <w:rPr>
          <w:b w:val="1"/>
        </w:rPr>
      </w:pPr>
      <w:r w:rsidDel="00000000" w:rsidR="00000000" w:rsidRPr="00000000">
        <w:rPr>
          <w:rtl w:val="0"/>
        </w:rPr>
      </w:r>
    </w:p>
    <w:p w:rsidR="00000000" w:rsidDel="00000000" w:rsidP="00000000" w:rsidRDefault="00000000" w:rsidRPr="00000000" w14:paraId="000000A0">
      <w:pPr>
        <w:spacing w:before="0" w:line="360" w:lineRule="auto"/>
        <w:rPr>
          <w:b w:val="1"/>
        </w:rPr>
      </w:pPr>
      <w:r w:rsidDel="00000000" w:rsidR="00000000" w:rsidRPr="00000000">
        <w:rPr>
          <w:b w:val="1"/>
          <w:rtl w:val="0"/>
        </w:rPr>
        <w:t xml:space="preserve">Odôvodnenie</w:t>
      </w:r>
    </w:p>
    <w:p w:rsidR="00000000" w:rsidDel="00000000" w:rsidP="00000000" w:rsidRDefault="00000000" w:rsidRPr="00000000" w14:paraId="000000A1">
      <w:pPr>
        <w:spacing w:before="0" w:line="360" w:lineRule="auto"/>
        <w:rPr/>
      </w:pPr>
      <w:r w:rsidDel="00000000" w:rsidR="00000000" w:rsidRPr="00000000">
        <w:rPr>
          <w:rtl w:val="0"/>
        </w:rPr>
        <w:t xml:space="preserve">Ľuďom žijúcim v bytových domoch často chýbajú individuálne nástroje na reguláciu dodávky tepla v bytoch, autonómia na začatie projektov renovácie i možnosti využívania obnoviteľných zdrojov energie.</w:t>
      </w:r>
    </w:p>
    <w:p w:rsidR="00000000" w:rsidDel="00000000" w:rsidP="00000000" w:rsidRDefault="00000000" w:rsidRPr="00000000" w14:paraId="000000A2">
      <w:pPr>
        <w:spacing w:before="240" w:line="360" w:lineRule="auto"/>
        <w:rPr/>
      </w:pPr>
      <w:r w:rsidDel="00000000" w:rsidR="00000000" w:rsidRPr="00000000">
        <w:rPr>
          <w:rtl w:val="0"/>
        </w:rPr>
        <w:t xml:space="preserve">Existuje veľa prekážok, ktoré sú špecifické pre bytové domy aj vo vzťahu k energetickej chudobe. Niektoré členské štáty vypracovali osobitné prístupy podporujúce účelové dotačné programy pre renovácie bytových domov. Tieto programy by sa mali osobitne zamerať na inštalácie obnoviteľných zdrojov energie v bytových domoch.</w:t>
      </w:r>
    </w:p>
    <w:p w:rsidR="00000000" w:rsidDel="00000000" w:rsidP="00000000" w:rsidRDefault="00000000" w:rsidRPr="00000000" w14:paraId="000000A3">
      <w:pPr>
        <w:spacing w:before="240" w:line="360" w:lineRule="auto"/>
        <w:rPr>
          <w:b w:val="1"/>
        </w:rPr>
      </w:pPr>
      <w:r w:rsidDel="00000000" w:rsidR="00000000" w:rsidRPr="00000000">
        <w:rPr>
          <w:b w:val="1"/>
          <w:rtl w:val="0"/>
        </w:rPr>
        <w:t xml:space="preserve">1.1 Hlavné rozvojové výzvy a politické reakcie cieľa politiky 5</w:t>
      </w:r>
    </w:p>
    <w:p w:rsidR="00000000" w:rsidDel="00000000" w:rsidP="00000000" w:rsidRDefault="00000000" w:rsidRPr="00000000" w14:paraId="000000A4">
      <w:pPr>
        <w:spacing w:before="240" w:line="360" w:lineRule="auto"/>
        <w:rPr>
          <w:b w:val="1"/>
        </w:rPr>
      </w:pPr>
      <w:r w:rsidDel="00000000" w:rsidR="00000000" w:rsidRPr="00000000">
        <w:rPr>
          <w:b w:val="1"/>
          <w:rtl w:val="0"/>
        </w:rPr>
        <w:t xml:space="preserve">Pripomienka 5</w:t>
      </w:r>
    </w:p>
    <w:p w:rsidR="00000000" w:rsidDel="00000000" w:rsidP="00000000" w:rsidRDefault="00000000" w:rsidRPr="00000000" w14:paraId="000000A5">
      <w:pPr>
        <w:spacing w:before="240" w:line="360" w:lineRule="auto"/>
        <w:rPr/>
      </w:pPr>
      <w:r w:rsidDel="00000000" w:rsidR="00000000" w:rsidRPr="00000000">
        <w:rPr>
          <w:rtl w:val="0"/>
        </w:rPr>
        <w:t xml:space="preserve">Podpora zakladania energetických komunít a spoločenstiev</w:t>
      </w:r>
    </w:p>
    <w:p w:rsidR="00000000" w:rsidDel="00000000" w:rsidP="00000000" w:rsidRDefault="00000000" w:rsidRPr="00000000" w14:paraId="000000A6">
      <w:pPr>
        <w:spacing w:before="0" w:line="360" w:lineRule="auto"/>
        <w:rPr/>
      </w:pPr>
      <w:r w:rsidDel="00000000" w:rsidR="00000000" w:rsidRPr="00000000">
        <w:rPr>
          <w:rtl w:val="0"/>
        </w:rPr>
      </w:r>
    </w:p>
    <w:p w:rsidR="00000000" w:rsidDel="00000000" w:rsidP="00000000" w:rsidRDefault="00000000" w:rsidRPr="00000000" w14:paraId="000000A7">
      <w:pPr>
        <w:spacing w:before="0" w:line="360" w:lineRule="auto"/>
        <w:rPr>
          <w:b w:val="1"/>
        </w:rPr>
      </w:pPr>
      <w:r w:rsidDel="00000000" w:rsidR="00000000" w:rsidRPr="00000000">
        <w:rPr>
          <w:b w:val="1"/>
          <w:rtl w:val="0"/>
        </w:rPr>
        <w:t xml:space="preserve">Odôvodnenie</w:t>
      </w:r>
    </w:p>
    <w:p w:rsidR="00000000" w:rsidDel="00000000" w:rsidP="00000000" w:rsidRDefault="00000000" w:rsidRPr="00000000" w14:paraId="000000A8">
      <w:pPr>
        <w:spacing w:before="0" w:line="360" w:lineRule="auto"/>
        <w:rPr/>
      </w:pPr>
      <w:r w:rsidDel="00000000" w:rsidR="00000000" w:rsidRPr="00000000">
        <w:rPr>
          <w:rtl w:val="0"/>
        </w:rPr>
        <w:t xml:space="preserve">Európske právo dalo silný základ pre zakladanie energetických spoločenstiev ako možného nástroja pre zmierňovanie energetickej chudoby. Energeticky chudobní spotrebitelia by si mohli znížiť náklady, ak sa rozhodnú pre kolektívnu výrobu a spotrebu elektriny. V prípade záujmu spotrebiteľov o zapojenie sa do tohto typu kolektívnych akcií, by mali mať možnosť počítať s plnou štátnou podporou v súvislosti s plánovaním, ktoré zhodnotí uskutočniteľnosť takéhoto projektu, poskytnutím rád a pomocou pri výbere vhodnej právnej formy.</w:t>
      </w:r>
    </w:p>
    <w:p w:rsidR="00000000" w:rsidDel="00000000" w:rsidP="00000000" w:rsidRDefault="00000000" w:rsidRPr="00000000" w14:paraId="000000A9">
      <w:pPr>
        <w:spacing w:before="240" w:line="360" w:lineRule="auto"/>
        <w:rPr/>
      </w:pPr>
      <w:r w:rsidDel="00000000" w:rsidR="00000000" w:rsidRPr="00000000">
        <w:rPr>
          <w:rtl w:val="0"/>
        </w:rPr>
        <w:t xml:space="preserve">Mobilizované samosprávy môžu hrať kľúčovú rolu v boji s energetickou chudobou vzhľadom na ich znalosť obyvateľstva a bytového fondu, zodpovednosť a schopnosť zastupovať záujmy miestnych občanov. Ich činnosť môže zahŕňať zabezpečenie kvalitného sociálneho bývania, ktoré spĺňa nízko energetické štandardy a uprednostňuje nízko fosílne vykurovacie systémy, poskytovanie sociálnej starostlivosti a ochrany zdravia, podporu miestnych iniciatív a vzťahov s mimovládnymi organizáciami a niekedy dokonca aj poskytovanie dodávok energie a iných energetických služieb (elektrina či voda na kredit).</w:t>
      </w:r>
    </w:p>
    <w:p w:rsidR="00000000" w:rsidDel="00000000" w:rsidP="00000000" w:rsidRDefault="00000000" w:rsidRPr="00000000" w14:paraId="000000AA">
      <w:pPr>
        <w:spacing w:before="240" w:line="360" w:lineRule="auto"/>
        <w:rPr/>
      </w:pPr>
      <w:r w:rsidDel="00000000" w:rsidR="00000000" w:rsidRPr="00000000">
        <w:rPr>
          <w:rtl w:val="0"/>
        </w:rPr>
        <w:t xml:space="preserve">Obce sú ideálnym prvkom pri implementácii národných programov a mobilizácii komplexného prístupu na miestnej úrovni. Jedným z inovatívnych príkladov podpory zo strany obcí je práve naštartovanie komunitných iniciatív na výrobu energie zodpovedajúcej miestnym potrebám. Existuje veľa úspešných príkladov, ako sa samosprávy v Európe aktívne zapájajú do vytvárania schém energetických spoločenstiev a zabezpečovania viacerých výhod pre svojich občanov.</w:t>
      </w:r>
    </w:p>
    <w:p w:rsidR="00000000" w:rsidDel="00000000" w:rsidP="00000000" w:rsidRDefault="00000000" w:rsidRPr="00000000" w14:paraId="000000AB">
      <w:pPr>
        <w:spacing w:before="240" w:line="360" w:lineRule="auto"/>
        <w:rPr/>
      </w:pPr>
      <w:r w:rsidDel="00000000" w:rsidR="00000000" w:rsidRPr="00000000">
        <w:rPr>
          <w:rtl w:val="0"/>
        </w:rPr>
        <w:t xml:space="preserve">V krajinách, kde vznikajú energetické spoločenstvá, sú považované za životaschopné riešenia pre spoločnú výrobu a spotrebu energie. Energetické spoločenstvá so silnou podporou miestnych orgánov majú lepšiu pozíciu na to, aby dobre slúžili členom týchto spoločenstiev. V každom prípade je potrebné, aby sa štát proaktívne zapojil do vytvárania energetických spoločenstiev nastavením vhodných podmienok a prostredia.</w:t>
      </w:r>
    </w:p>
    <w:p w:rsidR="00000000" w:rsidDel="00000000" w:rsidP="00000000" w:rsidRDefault="00000000" w:rsidRPr="00000000" w14:paraId="000000AC">
      <w:pPr>
        <w:spacing w:before="240" w:line="360" w:lineRule="auto"/>
        <w:rPr/>
      </w:pPr>
      <w:r w:rsidDel="00000000" w:rsidR="00000000" w:rsidRPr="00000000">
        <w:rPr>
          <w:rtl w:val="0"/>
        </w:rPr>
        <w:t xml:space="preserve">Z uvedených dôvodov k Opatreniu 2.1.2 navrhujeme doplniť: V bytových domoch bude podpora znižovania energetickej náročnosti budov smerovať k znižovaniu energetickej chudoby v domácnostiach, zvyšovaniu teplotného komfortu a zlepšovaniu vnútorného prostredia domácností. Prednostnou podporou bytových domov s významným počtom nízkopríjmových domácností alebo zraniteľných domácností bude zabezpečené zmierňovanie dopadov energetickej chudoby na seniorov a nízkopríjmové rodiny.</w:t>
      </w:r>
    </w:p>
    <w:p w:rsidR="00000000" w:rsidDel="00000000" w:rsidP="00000000" w:rsidRDefault="00000000" w:rsidRPr="00000000" w14:paraId="000000AD">
      <w:pPr>
        <w:spacing w:before="240" w:line="360" w:lineRule="auto"/>
        <w:rPr/>
      </w:pPr>
      <w:r w:rsidDel="00000000" w:rsidR="00000000" w:rsidRPr="00000000">
        <w:rPr>
          <w:rtl w:val="0"/>
        </w:rPr>
        <w:t xml:space="preserve">V tabuľke č. 2 Ukazovateľe výstupu v rámci Ukazovateľov špecifického cieľa RSO2.1 navrhujeme pre jednoznačnosť špecifikovať mernú jednotku „obydlia“, či sa jedná o bytové domy ako celok alebo samostatné byty/nebytové priestory. </w:t>
      </w:r>
    </w:p>
    <w:p w:rsidR="00000000" w:rsidDel="00000000" w:rsidP="00000000" w:rsidRDefault="00000000" w:rsidRPr="00000000" w14:paraId="000000AE">
      <w:pPr>
        <w:spacing w:before="240" w:line="360" w:lineRule="auto"/>
        <w:rPr/>
      </w:pPr>
      <w:r w:rsidDel="00000000" w:rsidR="00000000" w:rsidRPr="00000000">
        <w:rPr>
          <w:rtl w:val="0"/>
        </w:rPr>
        <w:t xml:space="preserve">k Opatreniu 2.2.3 navrhujeme doplniť:</w:t>
      </w:r>
    </w:p>
    <w:p w:rsidR="00000000" w:rsidDel="00000000" w:rsidP="00000000" w:rsidRDefault="00000000" w:rsidRPr="00000000" w14:paraId="000000AF">
      <w:pPr>
        <w:spacing w:before="240" w:line="360" w:lineRule="auto"/>
        <w:rPr/>
      </w:pPr>
      <w:r w:rsidDel="00000000" w:rsidR="00000000" w:rsidRPr="00000000">
        <w:rPr>
          <w:rtl w:val="0"/>
        </w:rPr>
        <w:t xml:space="preserve">Cieľom opatrení na využívanie OZE v domácnostiach bude aj aktívny prístup k riešeniu energetickej chudoby a zmierňovaniu jej dôsledkov.  Prístupnosť k obnoviteľným zdrojom energie pre všetkých koncových odberateľov zabezpečí vyššia intenzita podpory pre nízkopríjmové domácnosti, poberateľov sociálnych dávok a seniorov.</w:t>
      </w:r>
    </w:p>
    <w:p w:rsidR="00000000" w:rsidDel="00000000" w:rsidP="00000000" w:rsidRDefault="00000000" w:rsidRPr="00000000" w14:paraId="000000B0">
      <w:pPr>
        <w:pStyle w:val="Heading3"/>
        <w:spacing w:before="240" w:line="360" w:lineRule="auto"/>
        <w:rPr>
          <w:b w:val="1"/>
        </w:rPr>
      </w:pPr>
      <w:bookmarkStart w:colFirst="0" w:colLast="0" w:name="_m98it0tbgbo8" w:id="11"/>
      <w:bookmarkEnd w:id="11"/>
      <w:r w:rsidDel="00000000" w:rsidR="00000000" w:rsidRPr="00000000">
        <w:rPr>
          <w:b w:val="1"/>
          <w:rtl w:val="0"/>
        </w:rPr>
        <w:t xml:space="preserve">Cyklokoalícia</w:t>
      </w:r>
    </w:p>
    <w:p w:rsidR="00000000" w:rsidDel="00000000" w:rsidP="00000000" w:rsidRDefault="00000000" w:rsidRPr="00000000" w14:paraId="000000B1">
      <w:pPr>
        <w:spacing w:before="240" w:line="360" w:lineRule="auto"/>
        <w:rPr>
          <w:b w:val="1"/>
        </w:rPr>
      </w:pPr>
      <w:r w:rsidDel="00000000" w:rsidR="00000000" w:rsidRPr="00000000">
        <w:rPr>
          <w:b w:val="1"/>
          <w:rtl w:val="0"/>
        </w:rPr>
        <w:t xml:space="preserve">1. pripomienka</w:t>
      </w:r>
    </w:p>
    <w:p w:rsidR="00000000" w:rsidDel="00000000" w:rsidP="00000000" w:rsidRDefault="00000000" w:rsidRPr="00000000" w14:paraId="000000B2">
      <w:pPr>
        <w:spacing w:before="240" w:line="360" w:lineRule="auto"/>
        <w:rPr/>
      </w:pPr>
      <w:r w:rsidDel="00000000" w:rsidR="00000000" w:rsidRPr="00000000">
        <w:rPr>
          <w:rtl w:val="0"/>
        </w:rPr>
        <w:t xml:space="preserve">V časti Opatrenie 2.8.2 Podpora cyklodopravy: Žiadame upraviť príjmateľov opatrenia 2.8.2. </w:t>
      </w:r>
    </w:p>
    <w:p w:rsidR="00000000" w:rsidDel="00000000" w:rsidP="00000000" w:rsidRDefault="00000000" w:rsidRPr="00000000" w14:paraId="000000B3">
      <w:pPr>
        <w:spacing w:before="240" w:line="360" w:lineRule="auto"/>
        <w:rPr/>
      </w:pPr>
      <w:r w:rsidDel="00000000" w:rsidR="00000000" w:rsidRPr="00000000">
        <w:rPr>
          <w:rtl w:val="0"/>
        </w:rPr>
        <w:t xml:space="preserve">Pripomienka je zásadná</w:t>
      </w:r>
    </w:p>
    <w:p w:rsidR="00000000" w:rsidDel="00000000" w:rsidP="00000000" w:rsidRDefault="00000000" w:rsidRPr="00000000" w14:paraId="000000B4">
      <w:pPr>
        <w:spacing w:before="0" w:line="360" w:lineRule="auto"/>
        <w:rPr/>
      </w:pPr>
      <w:r w:rsidDel="00000000" w:rsidR="00000000" w:rsidRPr="00000000">
        <w:rPr>
          <w:rtl w:val="0"/>
        </w:rPr>
      </w:r>
    </w:p>
    <w:p w:rsidR="00000000" w:rsidDel="00000000" w:rsidP="00000000" w:rsidRDefault="00000000" w:rsidRPr="00000000" w14:paraId="000000B5">
      <w:pPr>
        <w:spacing w:before="0" w:line="360" w:lineRule="auto"/>
        <w:rPr>
          <w:b w:val="1"/>
        </w:rPr>
      </w:pPr>
      <w:r w:rsidDel="00000000" w:rsidR="00000000" w:rsidRPr="00000000">
        <w:rPr>
          <w:b w:val="1"/>
          <w:rtl w:val="0"/>
        </w:rPr>
        <w:t xml:space="preserve">Odôvodnenie</w:t>
      </w:r>
    </w:p>
    <w:p w:rsidR="00000000" w:rsidDel="00000000" w:rsidP="00000000" w:rsidRDefault="00000000" w:rsidRPr="00000000" w14:paraId="000000B6">
      <w:pPr>
        <w:spacing w:before="0" w:line="360" w:lineRule="auto"/>
        <w:rPr/>
      </w:pPr>
      <w:r w:rsidDel="00000000" w:rsidR="00000000" w:rsidRPr="00000000">
        <w:rPr>
          <w:rtl w:val="0"/>
        </w:rPr>
        <w:t xml:space="preserve">Súčasné znenie o príjmateľoch ako a VÚC a obciach a mestách mimo ÚMR vychádza z určenia demarkačnej línie medzi OP SK a POO v oblasti cyklodopravy z prvej polovice roka 2021. Okruh príjmateľov v POO bol však následne zo strany MDV SR oproti pôvodnému zneniu komponentu upravený, pričom „prípustné sú projekty na území miest nad 20 tisíc obyvateľov s presahom do okolitých obcí do vzdialenosti cca 5 km, resp. po najbližšiu obec.“ a oprávnenými žiadateľmi mestá a obce, VÚC, združenia miest, m. častí a obcí a ich príspevkové organizácie. V tomto kontexte súčasné vymedzenie mimo ÚMR nemá žiadnu logiku a je potrebné vytvoriť vymedzenie v zmysle novej demarkačnej línie alebo obmedzenie vypustiť. </w:t>
      </w:r>
    </w:p>
    <w:p w:rsidR="00000000" w:rsidDel="00000000" w:rsidP="00000000" w:rsidRDefault="00000000" w:rsidRPr="00000000" w14:paraId="000000B7">
      <w:pPr>
        <w:spacing w:before="0" w:line="360" w:lineRule="auto"/>
        <w:rPr/>
      </w:pPr>
      <w:r w:rsidDel="00000000" w:rsidR="00000000" w:rsidRPr="00000000">
        <w:rPr>
          <w:rtl w:val="0"/>
        </w:rPr>
      </w:r>
    </w:p>
    <w:p w:rsidR="00000000" w:rsidDel="00000000" w:rsidP="00000000" w:rsidRDefault="00000000" w:rsidRPr="00000000" w14:paraId="000000B8">
      <w:pPr>
        <w:spacing w:before="0" w:line="360" w:lineRule="auto"/>
        <w:rPr>
          <w:b w:val="1"/>
        </w:rPr>
      </w:pPr>
      <w:r w:rsidDel="00000000" w:rsidR="00000000" w:rsidRPr="00000000">
        <w:rPr>
          <w:b w:val="1"/>
          <w:rtl w:val="0"/>
        </w:rPr>
        <w:t xml:space="preserve">2. pripomienka</w:t>
      </w:r>
    </w:p>
    <w:p w:rsidR="00000000" w:rsidDel="00000000" w:rsidP="00000000" w:rsidRDefault="00000000" w:rsidRPr="00000000" w14:paraId="000000B9">
      <w:pPr>
        <w:spacing w:before="0" w:line="360" w:lineRule="auto"/>
        <w:rPr/>
      </w:pPr>
      <w:r w:rsidDel="00000000" w:rsidR="00000000" w:rsidRPr="00000000">
        <w:rPr>
          <w:rtl w:val="0"/>
        </w:rPr>
        <w:t xml:space="preserve">V časti Opatrenie 2.8.2 Podpora cyklodopravy: Tretí odsek žiadame upraviť nasledovne: „Intervencie budú smerovať do tvorby líniovej cyklistickej infraštruktúry, prvkov dopravného upokojovania, do systémov zdieľaných bicyklov (bikesharing), do odstavných zariadení pre bicykle, ako aj do vzdelávacích aktivít, získavania dát potrebných pre rozhodovanie a monitoring cyklistickej dopravy.“ </w:t>
      </w:r>
    </w:p>
    <w:p w:rsidR="00000000" w:rsidDel="00000000" w:rsidP="00000000" w:rsidRDefault="00000000" w:rsidRPr="00000000" w14:paraId="000000BA">
      <w:pPr>
        <w:spacing w:before="240" w:line="360" w:lineRule="auto"/>
        <w:rPr/>
      </w:pPr>
      <w:r w:rsidDel="00000000" w:rsidR="00000000" w:rsidRPr="00000000">
        <w:rPr>
          <w:rtl w:val="0"/>
        </w:rPr>
        <w:t xml:space="preserve">Pripomienka je zásadná</w:t>
      </w:r>
    </w:p>
    <w:p w:rsidR="00000000" w:rsidDel="00000000" w:rsidP="00000000" w:rsidRDefault="00000000" w:rsidRPr="00000000" w14:paraId="000000BB">
      <w:pPr>
        <w:spacing w:before="0" w:line="360" w:lineRule="auto"/>
        <w:rPr/>
      </w:pPr>
      <w:r w:rsidDel="00000000" w:rsidR="00000000" w:rsidRPr="00000000">
        <w:rPr>
          <w:rtl w:val="0"/>
        </w:rPr>
      </w:r>
    </w:p>
    <w:p w:rsidR="00000000" w:rsidDel="00000000" w:rsidP="00000000" w:rsidRDefault="00000000" w:rsidRPr="00000000" w14:paraId="000000BC">
      <w:pPr>
        <w:spacing w:before="0" w:line="360" w:lineRule="auto"/>
        <w:rPr>
          <w:b w:val="1"/>
        </w:rPr>
      </w:pPr>
      <w:r w:rsidDel="00000000" w:rsidR="00000000" w:rsidRPr="00000000">
        <w:rPr>
          <w:b w:val="1"/>
          <w:rtl w:val="0"/>
        </w:rPr>
        <w:t xml:space="preserve">Odôvodnenie</w:t>
      </w:r>
    </w:p>
    <w:p w:rsidR="00000000" w:rsidDel="00000000" w:rsidP="00000000" w:rsidRDefault="00000000" w:rsidRPr="00000000" w14:paraId="000000BD">
      <w:pPr>
        <w:spacing w:before="0" w:line="360" w:lineRule="auto"/>
        <w:rPr/>
      </w:pPr>
      <w:r w:rsidDel="00000000" w:rsidR="00000000" w:rsidRPr="00000000">
        <w:rPr>
          <w:rtl w:val="0"/>
        </w:rPr>
        <w:t xml:space="preserve">Navrhované znienie presnejšie vyjadruje potrebné intervencie smerujúce k cieľu. Všeobecnejší výraz líniová cyklistická infraštruktúra jasne zahŕňa viacero druhov cyklistickej infraštruktúry. Doterajšie znenie napr. vylučovalo Bicyklovú cestu, ktorá je v mnohých prípadov najvhodnejším infraštruktúrnym riešením pre podporu cyklodopravy, hoci ju nemožno považovať za cyklistickú komunikáciu v zmysle STN 73 6100. Pojem „cyklopruh“ nepoužívajú žiadne technické predpisy; ak je ním teda myslený cyklistický pruh (ktorý sa vyznačuje značkou Cyklistická komunikácia), bolo by opäť vhodné spomenúť aj tzv. ochranný pruh pre cyklistov (v STN ako viacúčelový pruh). Výraz líniová cyklistická infraštruktúra jasne zahŕňa všetky vhodné typy. Význam pojmu „multifunkčné verejné priestory“ je nejasný, rovnako ako jeho vzťah k cieľom sledovaným opatrením. </w:t>
      </w:r>
    </w:p>
    <w:p w:rsidR="00000000" w:rsidDel="00000000" w:rsidP="00000000" w:rsidRDefault="00000000" w:rsidRPr="00000000" w14:paraId="000000BE">
      <w:pPr>
        <w:spacing w:before="0" w:line="360" w:lineRule="auto"/>
        <w:rPr>
          <w:b w:val="1"/>
        </w:rPr>
      </w:pPr>
      <w:r w:rsidDel="00000000" w:rsidR="00000000" w:rsidRPr="00000000">
        <w:rPr>
          <w:rtl w:val="0"/>
        </w:rPr>
      </w:r>
    </w:p>
    <w:p w:rsidR="00000000" w:rsidDel="00000000" w:rsidP="00000000" w:rsidRDefault="00000000" w:rsidRPr="00000000" w14:paraId="000000BF">
      <w:pPr>
        <w:spacing w:before="0" w:line="360" w:lineRule="auto"/>
        <w:rPr>
          <w:b w:val="1"/>
        </w:rPr>
      </w:pPr>
      <w:r w:rsidDel="00000000" w:rsidR="00000000" w:rsidRPr="00000000">
        <w:rPr>
          <w:b w:val="1"/>
          <w:rtl w:val="0"/>
        </w:rPr>
        <w:t xml:space="preserve">3. pripomienka</w:t>
      </w:r>
    </w:p>
    <w:p w:rsidR="00000000" w:rsidDel="00000000" w:rsidP="00000000" w:rsidRDefault="00000000" w:rsidRPr="00000000" w14:paraId="000000C0">
      <w:pPr>
        <w:spacing w:before="0" w:line="360" w:lineRule="auto"/>
        <w:rPr/>
      </w:pPr>
      <w:r w:rsidDel="00000000" w:rsidR="00000000" w:rsidRPr="00000000">
        <w:rPr>
          <w:rtl w:val="0"/>
        </w:rPr>
        <w:t xml:space="preserve">V časti Opatrenie 2.8.2 Podpora cyklodopravy: Druhý odsek čiastočne opakuje prvý odsek so zámenou cyklistickej dopravy za nemotorovú pričom ho čiastočne opakuje („Jej prínosom je ekologická šetrnosť a malá priestorová náročnosť.“). Rovnako je neopodstatnené a prekonané nazývanie nemotorovej dopravy „alternatívnou“. Navrhujeme odsek preformulovať. </w:t>
      </w:r>
    </w:p>
    <w:p w:rsidR="00000000" w:rsidDel="00000000" w:rsidP="00000000" w:rsidRDefault="00000000" w:rsidRPr="00000000" w14:paraId="000000C1">
      <w:pPr>
        <w:spacing w:before="240" w:line="360" w:lineRule="auto"/>
        <w:rPr/>
      </w:pPr>
      <w:r w:rsidDel="00000000" w:rsidR="00000000" w:rsidRPr="00000000">
        <w:rPr>
          <w:rtl w:val="0"/>
        </w:rPr>
        <w:t xml:space="preserve">Pripomienka je obyčajná </w:t>
      </w:r>
    </w:p>
    <w:p w:rsidR="00000000" w:rsidDel="00000000" w:rsidP="00000000" w:rsidRDefault="00000000" w:rsidRPr="00000000" w14:paraId="000000C2">
      <w:pPr>
        <w:spacing w:before="240" w:line="360" w:lineRule="auto"/>
        <w:rPr/>
      </w:pPr>
      <w:r w:rsidDel="00000000" w:rsidR="00000000" w:rsidRPr="00000000">
        <w:rPr>
          <w:rtl w:val="0"/>
        </w:rPr>
      </w:r>
    </w:p>
    <w:p w:rsidR="00000000" w:rsidDel="00000000" w:rsidP="00000000" w:rsidRDefault="00000000" w:rsidRPr="00000000" w14:paraId="000000C3">
      <w:pPr>
        <w:spacing w:before="0" w:line="360" w:lineRule="auto"/>
        <w:rPr>
          <w:b w:val="1"/>
        </w:rPr>
      </w:pPr>
      <w:r w:rsidDel="00000000" w:rsidR="00000000" w:rsidRPr="00000000">
        <w:rPr>
          <w:b w:val="1"/>
          <w:rtl w:val="0"/>
        </w:rPr>
        <w:t xml:space="preserve">4. pripomienka</w:t>
      </w:r>
    </w:p>
    <w:p w:rsidR="00000000" w:rsidDel="00000000" w:rsidP="00000000" w:rsidRDefault="00000000" w:rsidRPr="00000000" w14:paraId="000000C4">
      <w:pPr>
        <w:spacing w:before="0" w:line="360" w:lineRule="auto"/>
        <w:rPr/>
      </w:pPr>
      <w:r w:rsidDel="00000000" w:rsidR="00000000" w:rsidRPr="00000000">
        <w:rPr>
          <w:rtl w:val="0"/>
        </w:rPr>
        <w:t xml:space="preserve">V časti Opatrenie 2.8.2 Podpora cyklodopravy: Tretí odsek žiadame upraviť nasledovne: „Intervencie budú smerovať do tvorby líniovej cyklistickej infraštruktúry, prvkov dopravného upokojovania, do systémov zdieľaných bicyklov (bikesharing), do odstavných zariadení pre bicykle, ako aj do vzdelávacích aktivít, získavania dát potrebných pre rozhodovanie a monitoring cyklistickej dopravy.“ </w:t>
      </w:r>
    </w:p>
    <w:p w:rsidR="00000000" w:rsidDel="00000000" w:rsidP="00000000" w:rsidRDefault="00000000" w:rsidRPr="00000000" w14:paraId="000000C5">
      <w:pPr>
        <w:spacing w:before="0" w:line="360" w:lineRule="auto"/>
        <w:rPr/>
      </w:pPr>
      <w:r w:rsidDel="00000000" w:rsidR="00000000" w:rsidRPr="00000000">
        <w:rPr>
          <w:rtl w:val="0"/>
        </w:rPr>
      </w:r>
    </w:p>
    <w:p w:rsidR="00000000" w:rsidDel="00000000" w:rsidP="00000000" w:rsidRDefault="00000000" w:rsidRPr="00000000" w14:paraId="000000C6">
      <w:pPr>
        <w:spacing w:before="0" w:line="360" w:lineRule="auto"/>
        <w:rPr/>
      </w:pPr>
      <w:r w:rsidDel="00000000" w:rsidR="00000000" w:rsidRPr="00000000">
        <w:rPr>
          <w:rtl w:val="0"/>
        </w:rPr>
        <w:t xml:space="preserve">Pripomienka je obyčajná</w:t>
      </w:r>
    </w:p>
    <w:p w:rsidR="00000000" w:rsidDel="00000000" w:rsidP="00000000" w:rsidRDefault="00000000" w:rsidRPr="00000000" w14:paraId="000000C7">
      <w:pPr>
        <w:spacing w:before="0" w:line="360" w:lineRule="auto"/>
        <w:rPr/>
      </w:pPr>
      <w:r w:rsidDel="00000000" w:rsidR="00000000" w:rsidRPr="00000000">
        <w:rPr>
          <w:rtl w:val="0"/>
        </w:rPr>
      </w:r>
    </w:p>
    <w:p w:rsidR="00000000" w:rsidDel="00000000" w:rsidP="00000000" w:rsidRDefault="00000000" w:rsidRPr="00000000" w14:paraId="000000C8">
      <w:pPr>
        <w:spacing w:before="0" w:line="360" w:lineRule="auto"/>
        <w:rPr>
          <w:b w:val="1"/>
        </w:rPr>
      </w:pPr>
      <w:r w:rsidDel="00000000" w:rsidR="00000000" w:rsidRPr="00000000">
        <w:rPr>
          <w:b w:val="1"/>
          <w:rtl w:val="0"/>
        </w:rPr>
        <w:t xml:space="preserve">Odôvodnenie</w:t>
      </w:r>
    </w:p>
    <w:p w:rsidR="00000000" w:rsidDel="00000000" w:rsidP="00000000" w:rsidRDefault="00000000" w:rsidRPr="00000000" w14:paraId="000000C9">
      <w:pPr>
        <w:spacing w:before="0" w:line="360" w:lineRule="auto"/>
        <w:rPr/>
      </w:pPr>
      <w:r w:rsidDel="00000000" w:rsidR="00000000" w:rsidRPr="00000000">
        <w:rPr>
          <w:rtl w:val="0"/>
        </w:rPr>
        <w:t xml:space="preserve">Navrhované znienie presnejšie vyjadruje potrebné intervencie smerujúce k cieľu. Všeobecnejší výraz líniová cyklistická infraštruktúra jasne zahŕňa viacero druhov cyklistickej infraštruktúry. Doterajšie znenie napr. vylučovalo Bicyklovú cestu, ktorá je v mnohých prípadov najvhodnejším infraštruktúrnym riešením pre podporu cyklodopravy, hoci ju nemožno považovať za cyklistickú komunikáciu v zmysle STN 73 6100. Pojem „cyklopruh“ nepoužívajú žiadne technické predpisy; ak je ním teda myslený cyklistický pruh (ktorý sa vyznačuje značkou Cyklistická komunikácia), bolo by opäť vhodné spomenúť aj tzv. ochranný pruh pre cyklistov (v STN ako viacúčelový pruh). Výraz líniová cyklistická infraštruktúra jasne zahŕňa všetky vhodné typy. Význam pojmu „multifunkčné verejné priestory“ je nejasný, rovnako ako jeho vzťah k cieľom sledovaným opatrením. </w:t>
      </w:r>
    </w:p>
    <w:p w:rsidR="00000000" w:rsidDel="00000000" w:rsidP="00000000" w:rsidRDefault="00000000" w:rsidRPr="00000000" w14:paraId="000000CA">
      <w:pPr>
        <w:spacing w:before="0" w:line="360" w:lineRule="auto"/>
        <w:rPr/>
      </w:pPr>
      <w:r w:rsidDel="00000000" w:rsidR="00000000" w:rsidRPr="00000000">
        <w:rPr>
          <w:rtl w:val="0"/>
        </w:rPr>
      </w:r>
    </w:p>
    <w:p w:rsidR="00000000" w:rsidDel="00000000" w:rsidP="00000000" w:rsidRDefault="00000000" w:rsidRPr="00000000" w14:paraId="000000CB">
      <w:pPr>
        <w:spacing w:before="0" w:line="360" w:lineRule="auto"/>
        <w:rPr>
          <w:b w:val="1"/>
        </w:rPr>
      </w:pPr>
      <w:r w:rsidDel="00000000" w:rsidR="00000000" w:rsidRPr="00000000">
        <w:rPr>
          <w:b w:val="1"/>
          <w:rtl w:val="0"/>
        </w:rPr>
        <w:t xml:space="preserve">5. pripomienka</w:t>
      </w:r>
    </w:p>
    <w:p w:rsidR="00000000" w:rsidDel="00000000" w:rsidP="00000000" w:rsidRDefault="00000000" w:rsidRPr="00000000" w14:paraId="000000CC">
      <w:pPr>
        <w:spacing w:before="0" w:line="360" w:lineRule="auto"/>
        <w:rPr/>
      </w:pPr>
      <w:r w:rsidDel="00000000" w:rsidR="00000000" w:rsidRPr="00000000">
        <w:rPr>
          <w:rtl w:val="0"/>
        </w:rPr>
        <w:t xml:space="preserve">V časti Opatrenie 2.8.2 Podpora cyklodopravy: Spojenie „opatrenia na zvýšenie bezpečnosti cestujúcich“ žiadame nahradiť „opatrenia na zvýšenie bezpečnosti cyklistov“ alebo iným vhodnejším výrazom. </w:t>
      </w:r>
    </w:p>
    <w:p w:rsidR="00000000" w:rsidDel="00000000" w:rsidP="00000000" w:rsidRDefault="00000000" w:rsidRPr="00000000" w14:paraId="000000CD">
      <w:pPr>
        <w:spacing w:before="0" w:line="360" w:lineRule="auto"/>
        <w:rPr/>
      </w:pPr>
      <w:r w:rsidDel="00000000" w:rsidR="00000000" w:rsidRPr="00000000">
        <w:rPr>
          <w:rtl w:val="0"/>
        </w:rPr>
        <w:t xml:space="preserve">Pripomienka je zásadná</w:t>
      </w:r>
    </w:p>
    <w:p w:rsidR="00000000" w:rsidDel="00000000" w:rsidP="00000000" w:rsidRDefault="00000000" w:rsidRPr="00000000" w14:paraId="000000CE">
      <w:pPr>
        <w:spacing w:before="0" w:line="360" w:lineRule="auto"/>
        <w:rPr>
          <w:b w:val="1"/>
        </w:rPr>
      </w:pPr>
      <w:r w:rsidDel="00000000" w:rsidR="00000000" w:rsidRPr="00000000">
        <w:rPr>
          <w:rtl w:val="0"/>
        </w:rPr>
      </w:r>
    </w:p>
    <w:p w:rsidR="00000000" w:rsidDel="00000000" w:rsidP="00000000" w:rsidRDefault="00000000" w:rsidRPr="00000000" w14:paraId="000000CF">
      <w:pPr>
        <w:spacing w:before="0" w:line="360" w:lineRule="auto"/>
        <w:rPr/>
      </w:pPr>
      <w:r w:rsidDel="00000000" w:rsidR="00000000" w:rsidRPr="00000000">
        <w:rPr>
          <w:b w:val="1"/>
          <w:rtl w:val="0"/>
        </w:rPr>
        <w:t xml:space="preserve">Odôvodnenie</w:t>
      </w:r>
      <w:r w:rsidDel="00000000" w:rsidR="00000000" w:rsidRPr="00000000">
        <w:rPr>
          <w:rtl w:val="0"/>
        </w:rPr>
      </w:r>
    </w:p>
    <w:p w:rsidR="00000000" w:rsidDel="00000000" w:rsidP="00000000" w:rsidRDefault="00000000" w:rsidRPr="00000000" w14:paraId="000000D0">
      <w:pPr>
        <w:spacing w:before="0" w:line="360" w:lineRule="auto"/>
        <w:rPr/>
      </w:pPr>
      <w:r w:rsidDel="00000000" w:rsidR="00000000" w:rsidRPr="00000000">
        <w:rPr>
          <w:rtl w:val="0"/>
        </w:rPr>
        <w:t xml:space="preserve">Výraz „cestujúci“ vo vzťahu k cyklodoprave nemá zmysel. </w:t>
      </w:r>
      <w:r w:rsidDel="00000000" w:rsidR="00000000" w:rsidRPr="00000000">
        <w:rPr>
          <w:rtl w:val="0"/>
        </w:rPr>
      </w:r>
    </w:p>
    <w:p w:rsidR="00000000" w:rsidDel="00000000" w:rsidP="00000000" w:rsidRDefault="00000000" w:rsidRPr="00000000" w14:paraId="000000D1">
      <w:pPr>
        <w:spacing w:before="240" w:line="360" w:lineRule="auto"/>
        <w:rPr/>
      </w:pPr>
      <w:r w:rsidDel="00000000" w:rsidR="00000000" w:rsidRPr="00000000">
        <w:rPr>
          <w:rtl w:val="0"/>
        </w:rPr>
      </w:r>
    </w:p>
    <w:p w:rsidR="00000000" w:rsidDel="00000000" w:rsidP="00000000" w:rsidRDefault="00000000" w:rsidRPr="00000000" w14:paraId="000000D2">
      <w:pPr>
        <w:spacing w:line="360" w:lineRule="auto"/>
        <w:ind w:left="0" w:firstLine="0"/>
        <w:rPr/>
      </w:pPr>
      <w:r w:rsidDel="00000000" w:rsidR="00000000" w:rsidRPr="00000000">
        <w:rPr>
          <w:rtl w:val="0"/>
        </w:rPr>
        <w:t xml:space="preserve">Zoznam všetkých pripomienok na Slov-Lex</w:t>
      </w:r>
    </w:p>
    <w:p w:rsidR="00000000" w:rsidDel="00000000" w:rsidP="00000000" w:rsidRDefault="00000000" w:rsidRPr="00000000" w14:paraId="000000D3">
      <w:pPr>
        <w:spacing w:line="360" w:lineRule="auto"/>
        <w:ind w:left="0" w:firstLine="0"/>
        <w:rPr/>
      </w:pPr>
      <w:hyperlink r:id="rId7">
        <w:r w:rsidDel="00000000" w:rsidR="00000000" w:rsidRPr="00000000">
          <w:rPr>
            <w:color w:val="1155cc"/>
            <w:u w:val="single"/>
            <w:rtl w:val="0"/>
          </w:rPr>
          <w:t xml:space="preserve">https://www.slov-lex.sk/legislativne-procesy?p_p_id=processDetail_WAR_portletsel&amp;p_p_lifecycle=0&amp;p_p_state=normal&amp;p_p_mode=view&amp;p_p_col_id=column-2&amp;p_p_col_count=1&amp;_processDetail_WAR_portletsel_cisloLP=LP%2F2022%2F207&amp;_processDetail_WAR_portletsel_action=pplpZobrazPripomienky</w:t>
        </w:r>
      </w:hyperlink>
      <w:r w:rsidDel="00000000" w:rsidR="00000000" w:rsidRPr="00000000">
        <w:rPr>
          <w:rtl w:val="0"/>
        </w:rPr>
      </w:r>
    </w:p>
    <w:p w:rsidR="00000000" w:rsidDel="00000000" w:rsidP="00000000" w:rsidRDefault="00000000" w:rsidRPr="00000000" w14:paraId="000000D4">
      <w:pPr>
        <w:spacing w:line="360" w:lineRule="auto"/>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lov-lex.sk:443/legislativne-procesy/SK/LP/2022/207" TargetMode="External"/><Relationship Id="rId7" Type="http://schemas.openxmlformats.org/officeDocument/2006/relationships/hyperlink" Target="https://www.slov-lex.sk/legislativne-procesy?p_p_id=processDetail_WAR_portletsel&amp;p_p_lifecycle=0&amp;p_p_state=normal&amp;p_p_mode=view&amp;p_p_col_id=column-2&amp;p_p_col_count=1&amp;_processDetail_WAR_portletsel_cisloLP=LP%2F2022%2F207&amp;_processDetail_WAR_portletsel_action=pplpZobrazPripomien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